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BC9AA" w14:textId="0E90AE43" w:rsidR="00C832A2" w:rsidRDefault="00F6478A" w:rsidP="009E00F5">
      <w:pPr>
        <w:pStyle w:val="NoSpacing"/>
      </w:pPr>
      <w:bookmarkStart w:id="0" w:name="_GoBack"/>
      <w:bookmarkEnd w:id="0"/>
      <w:r>
        <w:rPr>
          <w:noProof/>
        </w:rPr>
        <w:object w:dxaOrig="1440" w:dyaOrig="1440" w14:anchorId="2322B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16.5pt;height:123.5pt;z-index:-251657728;mso-position-horizontal:absolute;mso-position-horizontal-relative:text;mso-position-vertical:absolute;mso-position-vertical-relative:text">
            <v:imagedata r:id="rId7" o:title=""/>
          </v:shape>
          <o:OLEObject Type="Embed" ProgID="PBrush" ShapeID="_x0000_s1027" DrawAspect="Content" ObjectID="_1524130502" r:id="rId8"/>
        </w:object>
      </w:r>
    </w:p>
    <w:p w14:paraId="664336CF" w14:textId="77777777" w:rsidR="0014522E" w:rsidRDefault="0014522E" w:rsidP="0014522E">
      <w:pPr>
        <w:pStyle w:val="NoSpacing"/>
        <w:jc w:val="center"/>
      </w:pPr>
    </w:p>
    <w:p w14:paraId="3B9A923E" w14:textId="77777777" w:rsidR="0014522E" w:rsidRDefault="0014522E" w:rsidP="0014522E">
      <w:pPr>
        <w:pStyle w:val="NoSpacing"/>
        <w:jc w:val="center"/>
      </w:pPr>
    </w:p>
    <w:p w14:paraId="33E935B5" w14:textId="77777777" w:rsidR="0014522E" w:rsidRDefault="0014522E" w:rsidP="0014522E">
      <w:pPr>
        <w:pStyle w:val="NoSpacing"/>
        <w:jc w:val="center"/>
      </w:pPr>
    </w:p>
    <w:p w14:paraId="14BE2AC9" w14:textId="77777777" w:rsidR="0014522E" w:rsidRDefault="0014522E" w:rsidP="0014522E">
      <w:pPr>
        <w:pStyle w:val="NoSpacing"/>
        <w:jc w:val="center"/>
      </w:pPr>
    </w:p>
    <w:p w14:paraId="5E7C262D" w14:textId="77777777" w:rsidR="0014522E" w:rsidRDefault="0014522E" w:rsidP="0014522E">
      <w:pPr>
        <w:pStyle w:val="NoSpacing"/>
        <w:jc w:val="center"/>
      </w:pPr>
    </w:p>
    <w:p w14:paraId="61545287" w14:textId="1DAEB0FA" w:rsidR="00C832A2" w:rsidRDefault="00C832A2" w:rsidP="0014522E">
      <w:pPr>
        <w:pStyle w:val="NoSpacing"/>
        <w:jc w:val="center"/>
      </w:pPr>
      <w:r>
        <w:t>Board Meeting</w:t>
      </w:r>
      <w:r w:rsidR="009E00F5">
        <w:t xml:space="preserve"> Minutes</w:t>
      </w:r>
    </w:p>
    <w:p w14:paraId="70F85839" w14:textId="0F4BE6EA" w:rsidR="00B25B48" w:rsidRDefault="00D62085" w:rsidP="0014522E">
      <w:pPr>
        <w:pStyle w:val="NoSpacing"/>
        <w:jc w:val="center"/>
      </w:pPr>
      <w:r>
        <w:t>March 16, 2016</w:t>
      </w:r>
    </w:p>
    <w:p w14:paraId="37ED85A0" w14:textId="025D840A" w:rsidR="00AB495C" w:rsidRPr="00AB495C" w:rsidRDefault="00AB495C" w:rsidP="0014522E">
      <w:pPr>
        <w:pStyle w:val="NoSpacing"/>
        <w:jc w:val="center"/>
        <w:rPr>
          <w:color w:val="FF0000"/>
        </w:rPr>
      </w:pPr>
      <w:r>
        <w:rPr>
          <w:color w:val="FF0000"/>
        </w:rPr>
        <w:t>**DRAFT**</w:t>
      </w:r>
    </w:p>
    <w:p w14:paraId="267EC0D5" w14:textId="77777777" w:rsidR="00AB495C" w:rsidRPr="00AB495C" w:rsidRDefault="00AB495C" w:rsidP="009E00F5">
      <w:pPr>
        <w:pStyle w:val="NoSpacing"/>
        <w:rPr>
          <w:color w:val="FF0000"/>
        </w:rPr>
      </w:pPr>
    </w:p>
    <w:p w14:paraId="73D2AB01" w14:textId="77777777" w:rsidR="009E00F5" w:rsidRDefault="00242F70" w:rsidP="009E00F5">
      <w:pPr>
        <w:pStyle w:val="NoSpacing"/>
      </w:pPr>
      <w:r>
        <w:t>Attendance:</w:t>
      </w:r>
    </w:p>
    <w:tbl>
      <w:tblPr>
        <w:tblStyle w:val="TableGrid"/>
        <w:tblW w:w="0" w:type="auto"/>
        <w:tblLook w:val="04A0" w:firstRow="1" w:lastRow="0" w:firstColumn="1" w:lastColumn="0" w:noHBand="0" w:noVBand="1"/>
      </w:tblPr>
      <w:tblGrid>
        <w:gridCol w:w="2155"/>
        <w:gridCol w:w="360"/>
        <w:gridCol w:w="2945"/>
        <w:gridCol w:w="450"/>
        <w:gridCol w:w="2250"/>
        <w:gridCol w:w="384"/>
      </w:tblGrid>
      <w:tr w:rsidR="00246DB5" w14:paraId="3C8D08A5" w14:textId="77777777" w:rsidTr="00246DB5">
        <w:tc>
          <w:tcPr>
            <w:tcW w:w="2155" w:type="dxa"/>
          </w:tcPr>
          <w:p w14:paraId="14F71A4D" w14:textId="77777777" w:rsidR="00246DB5" w:rsidRPr="00826B80" w:rsidRDefault="00246DB5" w:rsidP="00CC78E6">
            <w:pPr>
              <w:rPr>
                <w:sz w:val="18"/>
              </w:rPr>
            </w:pPr>
            <w:r w:rsidRPr="00826B80">
              <w:rPr>
                <w:sz w:val="18"/>
              </w:rPr>
              <w:t>Chris Oswald</w:t>
            </w:r>
          </w:p>
          <w:p w14:paraId="66B8BD3C" w14:textId="77777777" w:rsidR="00246DB5" w:rsidRPr="00826B80" w:rsidRDefault="00246DB5" w:rsidP="00CC78E6">
            <w:pPr>
              <w:rPr>
                <w:sz w:val="18"/>
              </w:rPr>
            </w:pPr>
            <w:r w:rsidRPr="00826B80">
              <w:rPr>
                <w:sz w:val="18"/>
              </w:rPr>
              <w:t>(President)</w:t>
            </w:r>
          </w:p>
        </w:tc>
        <w:tc>
          <w:tcPr>
            <w:tcW w:w="360" w:type="dxa"/>
          </w:tcPr>
          <w:p w14:paraId="584088A7" w14:textId="15A063B1" w:rsidR="00246DB5" w:rsidRPr="00826B80" w:rsidRDefault="004433B6" w:rsidP="00CC78E6">
            <w:pPr>
              <w:jc w:val="center"/>
              <w:rPr>
                <w:sz w:val="18"/>
              </w:rPr>
            </w:pPr>
            <w:r>
              <w:rPr>
                <w:sz w:val="18"/>
              </w:rPr>
              <w:t>P</w:t>
            </w:r>
          </w:p>
        </w:tc>
        <w:tc>
          <w:tcPr>
            <w:tcW w:w="2945" w:type="dxa"/>
          </w:tcPr>
          <w:p w14:paraId="3EC7510D" w14:textId="77777777" w:rsidR="00246DB5" w:rsidRPr="00826B80" w:rsidRDefault="00246DB5" w:rsidP="00CC78E6">
            <w:pPr>
              <w:rPr>
                <w:sz w:val="18"/>
              </w:rPr>
            </w:pPr>
            <w:r w:rsidRPr="00826B80">
              <w:rPr>
                <w:sz w:val="18"/>
              </w:rPr>
              <w:t>Lindsay Kaster</w:t>
            </w:r>
          </w:p>
          <w:p w14:paraId="7F7D2627" w14:textId="77777777" w:rsidR="00246DB5" w:rsidRPr="00826B80" w:rsidRDefault="00246DB5" w:rsidP="00CC78E6">
            <w:pPr>
              <w:rPr>
                <w:sz w:val="18"/>
              </w:rPr>
            </w:pPr>
            <w:r w:rsidRPr="00826B80">
              <w:rPr>
                <w:sz w:val="18"/>
              </w:rPr>
              <w:t>(President-Elect)</w:t>
            </w:r>
          </w:p>
        </w:tc>
        <w:tc>
          <w:tcPr>
            <w:tcW w:w="450" w:type="dxa"/>
          </w:tcPr>
          <w:p w14:paraId="7F2D9C7A" w14:textId="2F10190C" w:rsidR="00246DB5" w:rsidRPr="00826B80" w:rsidRDefault="004433B6" w:rsidP="00246DB5">
            <w:pPr>
              <w:rPr>
                <w:sz w:val="18"/>
              </w:rPr>
            </w:pPr>
            <w:r>
              <w:rPr>
                <w:sz w:val="18"/>
              </w:rPr>
              <w:t>P</w:t>
            </w:r>
          </w:p>
        </w:tc>
        <w:tc>
          <w:tcPr>
            <w:tcW w:w="2250" w:type="dxa"/>
          </w:tcPr>
          <w:p w14:paraId="13D8ED55" w14:textId="77777777" w:rsidR="00246DB5" w:rsidRPr="00826B80" w:rsidRDefault="00246DB5" w:rsidP="00CC78E6">
            <w:pPr>
              <w:rPr>
                <w:sz w:val="18"/>
              </w:rPr>
            </w:pPr>
            <w:r w:rsidRPr="00826B80">
              <w:rPr>
                <w:sz w:val="18"/>
              </w:rPr>
              <w:t>Debbie Rothstein</w:t>
            </w:r>
          </w:p>
          <w:p w14:paraId="041596D9" w14:textId="77777777" w:rsidR="00246DB5" w:rsidRPr="00826B80" w:rsidRDefault="00246DB5" w:rsidP="00CC78E6">
            <w:pPr>
              <w:rPr>
                <w:sz w:val="18"/>
              </w:rPr>
            </w:pPr>
            <w:r w:rsidRPr="00826B80">
              <w:rPr>
                <w:sz w:val="18"/>
              </w:rPr>
              <w:t>(Past-President)</w:t>
            </w:r>
          </w:p>
        </w:tc>
        <w:tc>
          <w:tcPr>
            <w:tcW w:w="384" w:type="dxa"/>
          </w:tcPr>
          <w:p w14:paraId="4B48A274" w14:textId="13B1DAEE" w:rsidR="00246DB5" w:rsidRDefault="004433B6" w:rsidP="00CC78E6">
            <w:pPr>
              <w:jc w:val="center"/>
            </w:pPr>
            <w:r>
              <w:t>P</w:t>
            </w:r>
          </w:p>
        </w:tc>
      </w:tr>
      <w:tr w:rsidR="00246DB5" w14:paraId="56B2ACB1" w14:textId="77777777" w:rsidTr="00246DB5">
        <w:tc>
          <w:tcPr>
            <w:tcW w:w="2155" w:type="dxa"/>
          </w:tcPr>
          <w:p w14:paraId="099166E1" w14:textId="77777777" w:rsidR="00246DB5" w:rsidRPr="00826B80" w:rsidRDefault="00246DB5" w:rsidP="00CC78E6">
            <w:pPr>
              <w:rPr>
                <w:sz w:val="18"/>
              </w:rPr>
            </w:pPr>
            <w:r w:rsidRPr="00826B80">
              <w:rPr>
                <w:sz w:val="18"/>
              </w:rPr>
              <w:t>Dawn Berheim</w:t>
            </w:r>
          </w:p>
          <w:p w14:paraId="2A247D69" w14:textId="77777777" w:rsidR="00246DB5" w:rsidRPr="00826B80" w:rsidRDefault="00246DB5" w:rsidP="00CC78E6">
            <w:pPr>
              <w:rPr>
                <w:sz w:val="18"/>
              </w:rPr>
            </w:pPr>
            <w:r w:rsidRPr="00826B80">
              <w:rPr>
                <w:sz w:val="18"/>
              </w:rPr>
              <w:t>(Secretary/Treasurer)</w:t>
            </w:r>
          </w:p>
        </w:tc>
        <w:tc>
          <w:tcPr>
            <w:tcW w:w="360" w:type="dxa"/>
          </w:tcPr>
          <w:p w14:paraId="54EBFD69" w14:textId="451D36FF" w:rsidR="00246DB5" w:rsidRPr="00826B80" w:rsidRDefault="004433B6" w:rsidP="00CC78E6">
            <w:pPr>
              <w:jc w:val="center"/>
              <w:rPr>
                <w:sz w:val="18"/>
              </w:rPr>
            </w:pPr>
            <w:r>
              <w:rPr>
                <w:sz w:val="18"/>
              </w:rPr>
              <w:t>P</w:t>
            </w:r>
          </w:p>
        </w:tc>
        <w:tc>
          <w:tcPr>
            <w:tcW w:w="2945" w:type="dxa"/>
          </w:tcPr>
          <w:p w14:paraId="7C657DEE" w14:textId="77777777" w:rsidR="00246DB5" w:rsidRPr="00826B80" w:rsidRDefault="00246DB5" w:rsidP="00CC78E6">
            <w:pPr>
              <w:rPr>
                <w:sz w:val="18"/>
              </w:rPr>
            </w:pPr>
            <w:r w:rsidRPr="00826B80">
              <w:rPr>
                <w:sz w:val="18"/>
              </w:rPr>
              <w:t>Ryan Fitzgerald</w:t>
            </w:r>
          </w:p>
          <w:p w14:paraId="5C9D1D07" w14:textId="77777777" w:rsidR="00246DB5" w:rsidRPr="00826B80" w:rsidRDefault="00246DB5" w:rsidP="00CC78E6">
            <w:pPr>
              <w:rPr>
                <w:sz w:val="18"/>
              </w:rPr>
            </w:pPr>
            <w:r w:rsidRPr="00826B80">
              <w:rPr>
                <w:sz w:val="18"/>
              </w:rPr>
              <w:t>(Executive Director)</w:t>
            </w:r>
          </w:p>
        </w:tc>
        <w:tc>
          <w:tcPr>
            <w:tcW w:w="450" w:type="dxa"/>
          </w:tcPr>
          <w:p w14:paraId="126F8244" w14:textId="179DA852" w:rsidR="00246DB5" w:rsidRPr="00826B80" w:rsidRDefault="004433B6" w:rsidP="00CC78E6">
            <w:pPr>
              <w:jc w:val="center"/>
              <w:rPr>
                <w:sz w:val="18"/>
              </w:rPr>
            </w:pPr>
            <w:r>
              <w:rPr>
                <w:sz w:val="18"/>
              </w:rPr>
              <w:t>P</w:t>
            </w:r>
          </w:p>
        </w:tc>
        <w:tc>
          <w:tcPr>
            <w:tcW w:w="2250" w:type="dxa"/>
          </w:tcPr>
          <w:p w14:paraId="5AE533AF" w14:textId="77777777" w:rsidR="00246DB5" w:rsidRPr="00826B80" w:rsidRDefault="00246DB5" w:rsidP="00CC78E6">
            <w:pPr>
              <w:rPr>
                <w:sz w:val="18"/>
              </w:rPr>
            </w:pPr>
            <w:r w:rsidRPr="00826B80">
              <w:rPr>
                <w:sz w:val="18"/>
              </w:rPr>
              <w:t>Scott Milner</w:t>
            </w:r>
          </w:p>
          <w:p w14:paraId="25FC9745" w14:textId="77777777" w:rsidR="00246DB5" w:rsidRPr="00826B80" w:rsidRDefault="00246DB5" w:rsidP="00CC78E6">
            <w:pPr>
              <w:rPr>
                <w:sz w:val="18"/>
              </w:rPr>
            </w:pPr>
            <w:r w:rsidRPr="00826B80">
              <w:rPr>
                <w:sz w:val="18"/>
              </w:rPr>
              <w:t>(Administrative Affairs)</w:t>
            </w:r>
          </w:p>
        </w:tc>
        <w:tc>
          <w:tcPr>
            <w:tcW w:w="384" w:type="dxa"/>
          </w:tcPr>
          <w:p w14:paraId="6643EB9C" w14:textId="14FDD79C" w:rsidR="00246DB5" w:rsidRDefault="00246DB5" w:rsidP="00CC78E6">
            <w:pPr>
              <w:jc w:val="center"/>
            </w:pPr>
          </w:p>
        </w:tc>
      </w:tr>
      <w:tr w:rsidR="00246DB5" w14:paraId="71BC9C23" w14:textId="77777777" w:rsidTr="00246DB5">
        <w:tc>
          <w:tcPr>
            <w:tcW w:w="2155" w:type="dxa"/>
          </w:tcPr>
          <w:p w14:paraId="1F97E728" w14:textId="77777777" w:rsidR="00246DB5" w:rsidRPr="00826B80" w:rsidRDefault="00246DB5" w:rsidP="00CC78E6">
            <w:pPr>
              <w:rPr>
                <w:sz w:val="18"/>
              </w:rPr>
            </w:pPr>
            <w:r w:rsidRPr="00826B80">
              <w:rPr>
                <w:sz w:val="18"/>
              </w:rPr>
              <w:t>Brandon Griffith</w:t>
            </w:r>
          </w:p>
          <w:p w14:paraId="218BAFBE" w14:textId="77777777" w:rsidR="00246DB5" w:rsidRPr="00826B80" w:rsidRDefault="00246DB5" w:rsidP="00CC78E6">
            <w:pPr>
              <w:rPr>
                <w:sz w:val="18"/>
              </w:rPr>
            </w:pPr>
            <w:r w:rsidRPr="00826B80">
              <w:rPr>
                <w:sz w:val="18"/>
              </w:rPr>
              <w:t>(Education)</w:t>
            </w:r>
          </w:p>
        </w:tc>
        <w:tc>
          <w:tcPr>
            <w:tcW w:w="360" w:type="dxa"/>
          </w:tcPr>
          <w:p w14:paraId="06E1C712" w14:textId="0CD3A93C" w:rsidR="00246DB5" w:rsidRPr="00826B80" w:rsidRDefault="004433B6" w:rsidP="00CC78E6">
            <w:pPr>
              <w:jc w:val="center"/>
              <w:rPr>
                <w:sz w:val="18"/>
              </w:rPr>
            </w:pPr>
            <w:r>
              <w:rPr>
                <w:sz w:val="18"/>
              </w:rPr>
              <w:t>P</w:t>
            </w:r>
          </w:p>
        </w:tc>
        <w:tc>
          <w:tcPr>
            <w:tcW w:w="2945" w:type="dxa"/>
          </w:tcPr>
          <w:p w14:paraId="1E9EB61D" w14:textId="77777777" w:rsidR="00246DB5" w:rsidRPr="00826B80" w:rsidRDefault="00246DB5" w:rsidP="00CC78E6">
            <w:pPr>
              <w:rPr>
                <w:sz w:val="18"/>
              </w:rPr>
            </w:pPr>
            <w:r w:rsidRPr="00826B80">
              <w:rPr>
                <w:sz w:val="18"/>
              </w:rPr>
              <w:t>John Sullivan</w:t>
            </w:r>
          </w:p>
          <w:p w14:paraId="49BD2F55" w14:textId="77777777" w:rsidR="00246DB5" w:rsidRPr="00826B80" w:rsidRDefault="00246DB5" w:rsidP="00CC78E6">
            <w:pPr>
              <w:rPr>
                <w:sz w:val="18"/>
              </w:rPr>
            </w:pPr>
            <w:r w:rsidRPr="00826B80">
              <w:rPr>
                <w:sz w:val="18"/>
              </w:rPr>
              <w:t>(Legal &amp; Public)</w:t>
            </w:r>
          </w:p>
        </w:tc>
        <w:tc>
          <w:tcPr>
            <w:tcW w:w="450" w:type="dxa"/>
          </w:tcPr>
          <w:p w14:paraId="79CD9D94" w14:textId="164F05CB" w:rsidR="00246DB5" w:rsidRPr="00826B80" w:rsidRDefault="004433B6" w:rsidP="00CC78E6">
            <w:pPr>
              <w:jc w:val="center"/>
              <w:rPr>
                <w:sz w:val="18"/>
              </w:rPr>
            </w:pPr>
            <w:r>
              <w:rPr>
                <w:sz w:val="18"/>
              </w:rPr>
              <w:t>P</w:t>
            </w:r>
          </w:p>
        </w:tc>
        <w:tc>
          <w:tcPr>
            <w:tcW w:w="2250" w:type="dxa"/>
          </w:tcPr>
          <w:p w14:paraId="60231E77" w14:textId="77777777" w:rsidR="00246DB5" w:rsidRPr="00826B80" w:rsidRDefault="00246DB5" w:rsidP="00CC78E6">
            <w:pPr>
              <w:rPr>
                <w:sz w:val="18"/>
              </w:rPr>
            </w:pPr>
            <w:r w:rsidRPr="00826B80">
              <w:rPr>
                <w:sz w:val="18"/>
              </w:rPr>
              <w:t>Brian McCullough</w:t>
            </w:r>
          </w:p>
          <w:p w14:paraId="3E54A40E" w14:textId="77777777" w:rsidR="00246DB5" w:rsidRPr="00826B80" w:rsidRDefault="00246DB5" w:rsidP="00CC78E6">
            <w:pPr>
              <w:rPr>
                <w:sz w:val="18"/>
              </w:rPr>
            </w:pPr>
            <w:r w:rsidRPr="00826B80">
              <w:rPr>
                <w:sz w:val="18"/>
              </w:rPr>
              <w:t>(Professional Affairs)</w:t>
            </w:r>
          </w:p>
        </w:tc>
        <w:tc>
          <w:tcPr>
            <w:tcW w:w="384" w:type="dxa"/>
          </w:tcPr>
          <w:p w14:paraId="50268B58" w14:textId="6739139A" w:rsidR="00246DB5" w:rsidRDefault="004433B6" w:rsidP="00CC78E6">
            <w:pPr>
              <w:jc w:val="center"/>
            </w:pPr>
            <w:r>
              <w:t>P</w:t>
            </w:r>
          </w:p>
        </w:tc>
      </w:tr>
      <w:tr w:rsidR="00246DB5" w14:paraId="002C1CC5" w14:textId="77777777" w:rsidTr="00246DB5">
        <w:tc>
          <w:tcPr>
            <w:tcW w:w="2155" w:type="dxa"/>
          </w:tcPr>
          <w:p w14:paraId="6BBEDD81" w14:textId="77777777" w:rsidR="00246DB5" w:rsidRPr="00826B80" w:rsidRDefault="00246DB5" w:rsidP="00CC78E6">
            <w:pPr>
              <w:rPr>
                <w:sz w:val="18"/>
              </w:rPr>
            </w:pPr>
            <w:r w:rsidRPr="00826B80">
              <w:rPr>
                <w:sz w:val="18"/>
              </w:rPr>
              <w:t xml:space="preserve">Eliza </w:t>
            </w:r>
            <w:proofErr w:type="spellStart"/>
            <w:r w:rsidRPr="00826B80">
              <w:rPr>
                <w:sz w:val="18"/>
              </w:rPr>
              <w:t>Borzadek</w:t>
            </w:r>
            <w:proofErr w:type="spellEnd"/>
          </w:p>
          <w:p w14:paraId="14448232" w14:textId="77777777" w:rsidR="00246DB5" w:rsidRPr="00826B80" w:rsidRDefault="00246DB5" w:rsidP="00CC78E6">
            <w:pPr>
              <w:rPr>
                <w:sz w:val="18"/>
              </w:rPr>
            </w:pPr>
            <w:r w:rsidRPr="00826B80">
              <w:rPr>
                <w:sz w:val="18"/>
              </w:rPr>
              <w:t>(Programs)</w:t>
            </w:r>
          </w:p>
        </w:tc>
        <w:tc>
          <w:tcPr>
            <w:tcW w:w="360" w:type="dxa"/>
          </w:tcPr>
          <w:p w14:paraId="23437409" w14:textId="384D07D6" w:rsidR="00246DB5" w:rsidRPr="00826B80" w:rsidRDefault="009A384B" w:rsidP="00CC78E6">
            <w:pPr>
              <w:jc w:val="center"/>
              <w:rPr>
                <w:sz w:val="18"/>
              </w:rPr>
            </w:pPr>
            <w:r>
              <w:rPr>
                <w:sz w:val="18"/>
              </w:rPr>
              <w:t>P</w:t>
            </w:r>
          </w:p>
        </w:tc>
        <w:tc>
          <w:tcPr>
            <w:tcW w:w="2945" w:type="dxa"/>
          </w:tcPr>
          <w:p w14:paraId="6DC735C3" w14:textId="77777777" w:rsidR="00246DB5" w:rsidRPr="00826B80" w:rsidRDefault="00246DB5" w:rsidP="00CC78E6">
            <w:pPr>
              <w:rPr>
                <w:sz w:val="18"/>
              </w:rPr>
            </w:pPr>
            <w:r w:rsidRPr="00826B80">
              <w:rPr>
                <w:sz w:val="18"/>
              </w:rPr>
              <w:t>LeAnn Bolster</w:t>
            </w:r>
          </w:p>
          <w:p w14:paraId="0E667866" w14:textId="77777777" w:rsidR="00246DB5" w:rsidRPr="00826B80" w:rsidRDefault="00246DB5" w:rsidP="00CC78E6">
            <w:pPr>
              <w:rPr>
                <w:sz w:val="18"/>
              </w:rPr>
            </w:pPr>
            <w:r w:rsidRPr="00826B80">
              <w:rPr>
                <w:sz w:val="18"/>
              </w:rPr>
              <w:t>(Technician Rep)</w:t>
            </w:r>
          </w:p>
        </w:tc>
        <w:tc>
          <w:tcPr>
            <w:tcW w:w="450" w:type="dxa"/>
          </w:tcPr>
          <w:p w14:paraId="0C258C97" w14:textId="709DF278" w:rsidR="00246DB5" w:rsidRPr="00826B80" w:rsidRDefault="004433B6" w:rsidP="00CC78E6">
            <w:pPr>
              <w:jc w:val="center"/>
              <w:rPr>
                <w:sz w:val="18"/>
              </w:rPr>
            </w:pPr>
            <w:r>
              <w:rPr>
                <w:sz w:val="18"/>
              </w:rPr>
              <w:t>P</w:t>
            </w:r>
          </w:p>
        </w:tc>
        <w:tc>
          <w:tcPr>
            <w:tcW w:w="2250" w:type="dxa"/>
          </w:tcPr>
          <w:p w14:paraId="178F44CA" w14:textId="77777777" w:rsidR="00246DB5" w:rsidRPr="00826B80" w:rsidRDefault="00246DB5" w:rsidP="00CC78E6">
            <w:pPr>
              <w:rPr>
                <w:sz w:val="18"/>
              </w:rPr>
            </w:pPr>
            <w:r w:rsidRPr="00826B80">
              <w:rPr>
                <w:sz w:val="18"/>
              </w:rPr>
              <w:t>Mike Dickens</w:t>
            </w:r>
          </w:p>
          <w:p w14:paraId="6E4EBB3E" w14:textId="77777777" w:rsidR="00246DB5" w:rsidRPr="00826B80" w:rsidRDefault="00246DB5" w:rsidP="00CC78E6">
            <w:pPr>
              <w:rPr>
                <w:sz w:val="18"/>
              </w:rPr>
            </w:pPr>
            <w:r w:rsidRPr="00826B80">
              <w:rPr>
                <w:sz w:val="18"/>
              </w:rPr>
              <w:t>(ASHP Delegate)</w:t>
            </w:r>
          </w:p>
        </w:tc>
        <w:tc>
          <w:tcPr>
            <w:tcW w:w="384" w:type="dxa"/>
          </w:tcPr>
          <w:p w14:paraId="5D722CC3" w14:textId="7198544F" w:rsidR="00246DB5" w:rsidRDefault="00246DB5" w:rsidP="00CC78E6">
            <w:pPr>
              <w:jc w:val="center"/>
            </w:pPr>
          </w:p>
        </w:tc>
      </w:tr>
      <w:tr w:rsidR="00246DB5" w14:paraId="37D1CB80" w14:textId="77777777" w:rsidTr="00246DB5">
        <w:tc>
          <w:tcPr>
            <w:tcW w:w="2155" w:type="dxa"/>
          </w:tcPr>
          <w:p w14:paraId="37586292" w14:textId="77777777" w:rsidR="00246DB5" w:rsidRPr="00826B80" w:rsidRDefault="00246DB5" w:rsidP="00CC78E6">
            <w:pPr>
              <w:rPr>
                <w:sz w:val="18"/>
              </w:rPr>
            </w:pPr>
            <w:r w:rsidRPr="00826B80">
              <w:rPr>
                <w:sz w:val="18"/>
              </w:rPr>
              <w:t>Elizabeth Thompson</w:t>
            </w:r>
          </w:p>
          <w:p w14:paraId="54CA4CF0" w14:textId="77777777" w:rsidR="00246DB5" w:rsidRPr="00826B80" w:rsidRDefault="00246DB5" w:rsidP="00CC78E6">
            <w:pPr>
              <w:rPr>
                <w:sz w:val="18"/>
              </w:rPr>
            </w:pPr>
            <w:r w:rsidRPr="00826B80">
              <w:rPr>
                <w:sz w:val="18"/>
              </w:rPr>
              <w:t>(ASHP Delegate/ Central ID Rep)</w:t>
            </w:r>
          </w:p>
        </w:tc>
        <w:tc>
          <w:tcPr>
            <w:tcW w:w="360" w:type="dxa"/>
          </w:tcPr>
          <w:p w14:paraId="6FF66981" w14:textId="77777777" w:rsidR="00246DB5" w:rsidRPr="00826B80" w:rsidRDefault="00246DB5" w:rsidP="00CC78E6">
            <w:pPr>
              <w:jc w:val="center"/>
              <w:rPr>
                <w:sz w:val="18"/>
              </w:rPr>
            </w:pPr>
          </w:p>
        </w:tc>
        <w:tc>
          <w:tcPr>
            <w:tcW w:w="2945" w:type="dxa"/>
          </w:tcPr>
          <w:p w14:paraId="5B3A5D4B" w14:textId="77777777" w:rsidR="00246DB5" w:rsidRPr="00826B80" w:rsidRDefault="00246DB5" w:rsidP="00CC78E6">
            <w:pPr>
              <w:rPr>
                <w:sz w:val="18"/>
              </w:rPr>
            </w:pPr>
            <w:r w:rsidRPr="00826B80">
              <w:rPr>
                <w:sz w:val="18"/>
              </w:rPr>
              <w:t>Rebecca Hoover</w:t>
            </w:r>
          </w:p>
          <w:p w14:paraId="6919E195" w14:textId="77777777" w:rsidR="00246DB5" w:rsidRPr="00826B80" w:rsidRDefault="00246DB5" w:rsidP="00CC78E6">
            <w:pPr>
              <w:rPr>
                <w:sz w:val="18"/>
              </w:rPr>
            </w:pPr>
            <w:r w:rsidRPr="00826B80">
              <w:rPr>
                <w:sz w:val="18"/>
              </w:rPr>
              <w:t>(ISU Rep)</w:t>
            </w:r>
          </w:p>
        </w:tc>
        <w:tc>
          <w:tcPr>
            <w:tcW w:w="450" w:type="dxa"/>
          </w:tcPr>
          <w:p w14:paraId="20EFFB14" w14:textId="14829B9B" w:rsidR="00246DB5" w:rsidRPr="00826B80" w:rsidRDefault="00246DB5" w:rsidP="00CC78E6">
            <w:pPr>
              <w:jc w:val="center"/>
              <w:rPr>
                <w:sz w:val="18"/>
              </w:rPr>
            </w:pPr>
          </w:p>
        </w:tc>
        <w:tc>
          <w:tcPr>
            <w:tcW w:w="2250" w:type="dxa"/>
          </w:tcPr>
          <w:p w14:paraId="318001F6" w14:textId="77777777" w:rsidR="00246DB5" w:rsidRPr="00826B80" w:rsidRDefault="00246DB5" w:rsidP="00CC78E6">
            <w:pPr>
              <w:rPr>
                <w:sz w:val="18"/>
              </w:rPr>
            </w:pPr>
            <w:r w:rsidRPr="00826B80">
              <w:rPr>
                <w:sz w:val="18"/>
              </w:rPr>
              <w:t>Steve Crenshaw</w:t>
            </w:r>
          </w:p>
          <w:p w14:paraId="16D81017" w14:textId="77777777" w:rsidR="00246DB5" w:rsidRPr="00826B80" w:rsidRDefault="00246DB5" w:rsidP="00CC78E6">
            <w:pPr>
              <w:rPr>
                <w:sz w:val="18"/>
              </w:rPr>
            </w:pPr>
            <w:r w:rsidRPr="00826B80">
              <w:rPr>
                <w:sz w:val="18"/>
              </w:rPr>
              <w:t>(Northern ID Rep)</w:t>
            </w:r>
          </w:p>
        </w:tc>
        <w:tc>
          <w:tcPr>
            <w:tcW w:w="384" w:type="dxa"/>
          </w:tcPr>
          <w:p w14:paraId="79EDEE09" w14:textId="7BE75414" w:rsidR="00246DB5" w:rsidRDefault="00246DB5" w:rsidP="00CC78E6">
            <w:pPr>
              <w:jc w:val="center"/>
            </w:pPr>
          </w:p>
        </w:tc>
      </w:tr>
      <w:tr w:rsidR="00246DB5" w14:paraId="49280A7F" w14:textId="77777777" w:rsidTr="00246DB5">
        <w:tc>
          <w:tcPr>
            <w:tcW w:w="2155" w:type="dxa"/>
          </w:tcPr>
          <w:p w14:paraId="0678CDA3" w14:textId="77777777" w:rsidR="00246DB5" w:rsidRPr="00826B80" w:rsidRDefault="00246DB5" w:rsidP="00CC78E6">
            <w:pPr>
              <w:rPr>
                <w:sz w:val="18"/>
              </w:rPr>
            </w:pPr>
            <w:r w:rsidRPr="00826B80">
              <w:rPr>
                <w:sz w:val="18"/>
              </w:rPr>
              <w:t>Kent Quickstad</w:t>
            </w:r>
          </w:p>
          <w:p w14:paraId="63759B69" w14:textId="77777777" w:rsidR="00246DB5" w:rsidRPr="00826B80" w:rsidRDefault="00246DB5" w:rsidP="00CC78E6">
            <w:pPr>
              <w:rPr>
                <w:sz w:val="18"/>
              </w:rPr>
            </w:pPr>
            <w:r w:rsidRPr="00826B80">
              <w:rPr>
                <w:sz w:val="18"/>
              </w:rPr>
              <w:t>(Newsletter Editor)</w:t>
            </w:r>
          </w:p>
        </w:tc>
        <w:tc>
          <w:tcPr>
            <w:tcW w:w="360" w:type="dxa"/>
          </w:tcPr>
          <w:p w14:paraId="31D80A00" w14:textId="2928AA17" w:rsidR="00246DB5" w:rsidRPr="00826B80" w:rsidRDefault="004433B6" w:rsidP="00CC78E6">
            <w:pPr>
              <w:jc w:val="center"/>
              <w:rPr>
                <w:sz w:val="18"/>
              </w:rPr>
            </w:pPr>
            <w:r>
              <w:rPr>
                <w:sz w:val="18"/>
              </w:rPr>
              <w:t>P</w:t>
            </w:r>
          </w:p>
        </w:tc>
        <w:tc>
          <w:tcPr>
            <w:tcW w:w="2945" w:type="dxa"/>
          </w:tcPr>
          <w:p w14:paraId="48046955" w14:textId="77777777" w:rsidR="00246DB5" w:rsidRPr="00826B80" w:rsidRDefault="00246DB5" w:rsidP="00CC78E6">
            <w:pPr>
              <w:rPr>
                <w:sz w:val="18"/>
              </w:rPr>
            </w:pPr>
            <w:r w:rsidRPr="00826B80">
              <w:rPr>
                <w:sz w:val="18"/>
              </w:rPr>
              <w:t>Jim Nguyen</w:t>
            </w:r>
          </w:p>
          <w:p w14:paraId="6C49B8B8" w14:textId="77777777" w:rsidR="00246DB5" w:rsidRPr="00826B80" w:rsidRDefault="00246DB5" w:rsidP="00CC78E6">
            <w:pPr>
              <w:rPr>
                <w:sz w:val="18"/>
              </w:rPr>
            </w:pPr>
            <w:r w:rsidRPr="00826B80">
              <w:rPr>
                <w:sz w:val="18"/>
              </w:rPr>
              <w:t>(IT Chair)</w:t>
            </w:r>
          </w:p>
        </w:tc>
        <w:tc>
          <w:tcPr>
            <w:tcW w:w="450" w:type="dxa"/>
          </w:tcPr>
          <w:p w14:paraId="634058B0" w14:textId="77777777" w:rsidR="00246DB5" w:rsidRPr="00826B80" w:rsidRDefault="00246DB5" w:rsidP="00CC78E6">
            <w:pPr>
              <w:jc w:val="center"/>
              <w:rPr>
                <w:sz w:val="18"/>
              </w:rPr>
            </w:pPr>
          </w:p>
        </w:tc>
        <w:tc>
          <w:tcPr>
            <w:tcW w:w="2250" w:type="dxa"/>
          </w:tcPr>
          <w:p w14:paraId="36973CDE" w14:textId="77777777" w:rsidR="00246DB5" w:rsidRPr="00826B80" w:rsidRDefault="00246DB5" w:rsidP="00CC78E6">
            <w:pPr>
              <w:rPr>
                <w:sz w:val="18"/>
              </w:rPr>
            </w:pPr>
            <w:r w:rsidRPr="00826B80">
              <w:rPr>
                <w:sz w:val="18"/>
              </w:rPr>
              <w:t>Dustin Stacey</w:t>
            </w:r>
          </w:p>
          <w:p w14:paraId="6306DDD3" w14:textId="77777777" w:rsidR="00246DB5" w:rsidRPr="00826B80" w:rsidRDefault="00246DB5" w:rsidP="00CC78E6">
            <w:pPr>
              <w:rPr>
                <w:sz w:val="18"/>
              </w:rPr>
            </w:pPr>
            <w:r w:rsidRPr="00826B80">
              <w:rPr>
                <w:sz w:val="18"/>
              </w:rPr>
              <w:t>(Meridian Student Rep)</w:t>
            </w:r>
          </w:p>
        </w:tc>
        <w:tc>
          <w:tcPr>
            <w:tcW w:w="384" w:type="dxa"/>
          </w:tcPr>
          <w:p w14:paraId="1978C4F1" w14:textId="766BC87F" w:rsidR="00246DB5" w:rsidRDefault="004433B6" w:rsidP="00CC78E6">
            <w:pPr>
              <w:jc w:val="center"/>
            </w:pPr>
            <w:r>
              <w:t>P</w:t>
            </w:r>
          </w:p>
        </w:tc>
      </w:tr>
      <w:tr w:rsidR="00246DB5" w14:paraId="059F6129" w14:textId="77777777" w:rsidTr="00246DB5">
        <w:trPr>
          <w:trHeight w:val="90"/>
        </w:trPr>
        <w:tc>
          <w:tcPr>
            <w:tcW w:w="2155" w:type="dxa"/>
          </w:tcPr>
          <w:p w14:paraId="202785C7" w14:textId="77777777" w:rsidR="00246DB5" w:rsidRPr="00826B80" w:rsidRDefault="00246DB5" w:rsidP="00CC78E6">
            <w:pPr>
              <w:rPr>
                <w:sz w:val="18"/>
              </w:rPr>
            </w:pPr>
            <w:r w:rsidRPr="00826B80">
              <w:rPr>
                <w:sz w:val="18"/>
              </w:rPr>
              <w:t xml:space="preserve">Sarah </w:t>
            </w:r>
            <w:proofErr w:type="spellStart"/>
            <w:r w:rsidRPr="00826B80">
              <w:rPr>
                <w:sz w:val="18"/>
              </w:rPr>
              <w:t>Iannacone</w:t>
            </w:r>
            <w:proofErr w:type="spellEnd"/>
          </w:p>
          <w:p w14:paraId="2743DC64" w14:textId="77777777" w:rsidR="00246DB5" w:rsidRPr="00826B80" w:rsidRDefault="00246DB5" w:rsidP="00CC78E6">
            <w:pPr>
              <w:rPr>
                <w:sz w:val="18"/>
              </w:rPr>
            </w:pPr>
            <w:r w:rsidRPr="00826B80">
              <w:rPr>
                <w:sz w:val="18"/>
              </w:rPr>
              <w:t>(Pocatello Student Rep)</w:t>
            </w:r>
          </w:p>
        </w:tc>
        <w:tc>
          <w:tcPr>
            <w:tcW w:w="360" w:type="dxa"/>
          </w:tcPr>
          <w:p w14:paraId="716AAB89" w14:textId="77A0EDF7" w:rsidR="00246DB5" w:rsidRPr="00826B80" w:rsidRDefault="00246DB5" w:rsidP="00CC78E6">
            <w:pPr>
              <w:jc w:val="center"/>
              <w:rPr>
                <w:sz w:val="18"/>
              </w:rPr>
            </w:pPr>
          </w:p>
        </w:tc>
        <w:tc>
          <w:tcPr>
            <w:tcW w:w="2945" w:type="dxa"/>
          </w:tcPr>
          <w:p w14:paraId="2443A45A" w14:textId="77777777" w:rsidR="00246DB5" w:rsidRPr="00826B80" w:rsidRDefault="00246DB5" w:rsidP="00CC78E6">
            <w:pPr>
              <w:rPr>
                <w:sz w:val="18"/>
              </w:rPr>
            </w:pPr>
            <w:r w:rsidRPr="00826B80">
              <w:rPr>
                <w:sz w:val="18"/>
              </w:rPr>
              <w:t>Beverly Black</w:t>
            </w:r>
          </w:p>
          <w:p w14:paraId="5204D4A8" w14:textId="77777777" w:rsidR="00246DB5" w:rsidRPr="00826B80" w:rsidRDefault="00246DB5" w:rsidP="00CC78E6">
            <w:pPr>
              <w:rPr>
                <w:sz w:val="18"/>
              </w:rPr>
            </w:pPr>
            <w:r w:rsidRPr="00826B80">
              <w:rPr>
                <w:sz w:val="18"/>
              </w:rPr>
              <w:t>(ASHP Liaison)</w:t>
            </w:r>
          </w:p>
        </w:tc>
        <w:tc>
          <w:tcPr>
            <w:tcW w:w="450" w:type="dxa"/>
          </w:tcPr>
          <w:p w14:paraId="1E5F0135" w14:textId="77777777" w:rsidR="00246DB5" w:rsidRPr="00826B80" w:rsidRDefault="00246DB5" w:rsidP="00CC78E6">
            <w:pPr>
              <w:jc w:val="center"/>
              <w:rPr>
                <w:sz w:val="18"/>
              </w:rPr>
            </w:pPr>
          </w:p>
        </w:tc>
        <w:tc>
          <w:tcPr>
            <w:tcW w:w="2250" w:type="dxa"/>
          </w:tcPr>
          <w:p w14:paraId="3DBE0F5E" w14:textId="77777777" w:rsidR="00246DB5" w:rsidRPr="00826B80" w:rsidRDefault="00246DB5" w:rsidP="00CC78E6">
            <w:pPr>
              <w:rPr>
                <w:sz w:val="18"/>
              </w:rPr>
            </w:pPr>
            <w:r w:rsidRPr="00826B80">
              <w:rPr>
                <w:sz w:val="18"/>
              </w:rPr>
              <w:t>Kimberlee Berry</w:t>
            </w:r>
          </w:p>
          <w:p w14:paraId="3F605D12" w14:textId="77777777" w:rsidR="00246DB5" w:rsidRPr="00826B80" w:rsidRDefault="00246DB5" w:rsidP="00CC78E6">
            <w:pPr>
              <w:rPr>
                <w:sz w:val="18"/>
              </w:rPr>
            </w:pPr>
            <w:r w:rsidRPr="00826B80">
              <w:rPr>
                <w:sz w:val="18"/>
              </w:rPr>
              <w:t>(ASHP Liaison)</w:t>
            </w:r>
          </w:p>
        </w:tc>
        <w:tc>
          <w:tcPr>
            <w:tcW w:w="384" w:type="dxa"/>
          </w:tcPr>
          <w:p w14:paraId="6EDF3FCC" w14:textId="77777777" w:rsidR="00246DB5" w:rsidRDefault="00246DB5" w:rsidP="00CC78E6">
            <w:pPr>
              <w:jc w:val="center"/>
            </w:pPr>
          </w:p>
        </w:tc>
      </w:tr>
      <w:tr w:rsidR="004433B6" w14:paraId="15AC5865" w14:textId="77777777" w:rsidTr="00246DB5">
        <w:trPr>
          <w:trHeight w:val="90"/>
        </w:trPr>
        <w:tc>
          <w:tcPr>
            <w:tcW w:w="2155" w:type="dxa"/>
          </w:tcPr>
          <w:p w14:paraId="18C1C186" w14:textId="77777777" w:rsidR="004433B6" w:rsidRPr="00826B80" w:rsidRDefault="004433B6" w:rsidP="00CC78E6">
            <w:pPr>
              <w:rPr>
                <w:sz w:val="18"/>
              </w:rPr>
            </w:pPr>
          </w:p>
        </w:tc>
        <w:tc>
          <w:tcPr>
            <w:tcW w:w="360" w:type="dxa"/>
          </w:tcPr>
          <w:p w14:paraId="5C29DDA9" w14:textId="77777777" w:rsidR="004433B6" w:rsidRPr="00826B80" w:rsidRDefault="004433B6" w:rsidP="00CC78E6">
            <w:pPr>
              <w:jc w:val="center"/>
              <w:rPr>
                <w:sz w:val="18"/>
              </w:rPr>
            </w:pPr>
          </w:p>
        </w:tc>
        <w:tc>
          <w:tcPr>
            <w:tcW w:w="2945" w:type="dxa"/>
          </w:tcPr>
          <w:p w14:paraId="4D298E23" w14:textId="77777777" w:rsidR="004433B6" w:rsidRPr="00826B80" w:rsidRDefault="004433B6" w:rsidP="00CC78E6">
            <w:pPr>
              <w:rPr>
                <w:sz w:val="18"/>
              </w:rPr>
            </w:pPr>
          </w:p>
        </w:tc>
        <w:tc>
          <w:tcPr>
            <w:tcW w:w="450" w:type="dxa"/>
          </w:tcPr>
          <w:p w14:paraId="4E3EA437" w14:textId="77777777" w:rsidR="004433B6" w:rsidRPr="00826B80" w:rsidRDefault="004433B6" w:rsidP="00CC78E6">
            <w:pPr>
              <w:jc w:val="center"/>
              <w:rPr>
                <w:sz w:val="18"/>
              </w:rPr>
            </w:pPr>
          </w:p>
        </w:tc>
        <w:tc>
          <w:tcPr>
            <w:tcW w:w="2250" w:type="dxa"/>
          </w:tcPr>
          <w:p w14:paraId="5B96DEDE" w14:textId="77777777" w:rsidR="004433B6" w:rsidRDefault="004433B6" w:rsidP="00CC78E6">
            <w:pPr>
              <w:rPr>
                <w:sz w:val="18"/>
              </w:rPr>
            </w:pPr>
            <w:r>
              <w:rPr>
                <w:sz w:val="18"/>
              </w:rPr>
              <w:t>Monica McClain</w:t>
            </w:r>
          </w:p>
          <w:p w14:paraId="542EA11B" w14:textId="3C7F2C59" w:rsidR="004433B6" w:rsidRPr="00826B80" w:rsidRDefault="004433B6" w:rsidP="00CC78E6">
            <w:pPr>
              <w:rPr>
                <w:sz w:val="18"/>
              </w:rPr>
            </w:pPr>
            <w:r>
              <w:rPr>
                <w:sz w:val="18"/>
              </w:rPr>
              <w:t>Student rep in training</w:t>
            </w:r>
          </w:p>
        </w:tc>
        <w:tc>
          <w:tcPr>
            <w:tcW w:w="384" w:type="dxa"/>
          </w:tcPr>
          <w:p w14:paraId="1BE75B75" w14:textId="67C715A9" w:rsidR="004433B6" w:rsidRDefault="004433B6" w:rsidP="00CC78E6">
            <w:pPr>
              <w:jc w:val="center"/>
            </w:pPr>
            <w:r>
              <w:t>P</w:t>
            </w:r>
          </w:p>
        </w:tc>
      </w:tr>
    </w:tbl>
    <w:p w14:paraId="22C503E4" w14:textId="19191F4E" w:rsidR="00242F70" w:rsidRDefault="00242F70" w:rsidP="009E00F5">
      <w:pPr>
        <w:pStyle w:val="NoSpacing"/>
      </w:pPr>
    </w:p>
    <w:p w14:paraId="7B330C01" w14:textId="5966A44E" w:rsidR="00F569EC" w:rsidRDefault="00F569EC" w:rsidP="009E00F5">
      <w:pPr>
        <w:pStyle w:val="NoSpacing"/>
      </w:pPr>
      <w:r>
        <w:t>Recorder: Dawn</w:t>
      </w:r>
      <w:r w:rsidR="00B25B48">
        <w:tab/>
        <w:t xml:space="preserve"> Berheim</w:t>
      </w:r>
    </w:p>
    <w:p w14:paraId="70607BD2" w14:textId="73280EE0" w:rsidR="00521782" w:rsidRDefault="00521782" w:rsidP="009E00F5">
      <w:pPr>
        <w:pStyle w:val="NoSpacing"/>
        <w:rPr>
          <w:b/>
        </w:rPr>
      </w:pPr>
      <w:r>
        <w:rPr>
          <w:b/>
        </w:rPr>
        <w:t xml:space="preserve">With a quorum present the </w:t>
      </w:r>
      <w:r w:rsidR="00B25B48">
        <w:rPr>
          <w:b/>
        </w:rPr>
        <w:t xml:space="preserve">meeting called to order </w:t>
      </w:r>
      <w:r w:rsidR="009E00F5">
        <w:rPr>
          <w:b/>
        </w:rPr>
        <w:t>at</w:t>
      </w:r>
      <w:r w:rsidR="004433B6">
        <w:rPr>
          <w:b/>
        </w:rPr>
        <w:t xml:space="preserve"> 1804</w:t>
      </w:r>
    </w:p>
    <w:p w14:paraId="23A83781" w14:textId="77777777" w:rsidR="009E00F5" w:rsidRPr="007B1E3A" w:rsidRDefault="009E00F5" w:rsidP="009E00F5">
      <w:pPr>
        <w:pStyle w:val="NoSpacing"/>
      </w:pPr>
    </w:p>
    <w:p w14:paraId="07661C4B" w14:textId="3DC51C60" w:rsidR="009E00F5" w:rsidRDefault="009E00F5" w:rsidP="009E00F5">
      <w:pPr>
        <w:pStyle w:val="NoSpacing"/>
        <w:numPr>
          <w:ilvl w:val="0"/>
          <w:numId w:val="29"/>
        </w:numPr>
      </w:pPr>
      <w:r>
        <w:t>Ap</w:t>
      </w:r>
      <w:r w:rsidR="004433B6">
        <w:t xml:space="preserve">proval of January Minutes- minutes approved </w:t>
      </w:r>
    </w:p>
    <w:p w14:paraId="73582736" w14:textId="77777777" w:rsidR="009E00F5" w:rsidRDefault="009E00F5" w:rsidP="00064349">
      <w:pPr>
        <w:pStyle w:val="NoSpacing"/>
        <w:numPr>
          <w:ilvl w:val="0"/>
          <w:numId w:val="29"/>
        </w:numPr>
      </w:pPr>
      <w:r>
        <w:t>Standing Reports</w:t>
      </w:r>
    </w:p>
    <w:p w14:paraId="17E524C7" w14:textId="3A3B15E5" w:rsidR="009E00F5" w:rsidRDefault="00816E9C" w:rsidP="00B36728">
      <w:pPr>
        <w:pStyle w:val="NoSpacing"/>
        <w:numPr>
          <w:ilvl w:val="1"/>
          <w:numId w:val="29"/>
        </w:numPr>
      </w:pPr>
      <w:r>
        <w:t>President’s Report</w:t>
      </w:r>
      <w:r>
        <w:tab/>
      </w:r>
      <w:r>
        <w:tab/>
      </w:r>
      <w:r>
        <w:tab/>
      </w:r>
      <w:r>
        <w:tab/>
      </w:r>
    </w:p>
    <w:p w14:paraId="4DDE60EC" w14:textId="407463E3" w:rsidR="004433B6" w:rsidRDefault="00642B80" w:rsidP="004433B6">
      <w:pPr>
        <w:pStyle w:val="NoSpacing"/>
        <w:numPr>
          <w:ilvl w:val="2"/>
          <w:numId w:val="29"/>
        </w:numPr>
      </w:pPr>
      <w:r>
        <w:t>Chris thanked everyone for a s</w:t>
      </w:r>
      <w:r w:rsidR="004433B6">
        <w:t>uccessful spring meeting.</w:t>
      </w:r>
    </w:p>
    <w:p w14:paraId="06C0AAED" w14:textId="32A9BCDA" w:rsidR="004433B6" w:rsidRDefault="004433B6" w:rsidP="004433B6">
      <w:pPr>
        <w:pStyle w:val="NoSpacing"/>
        <w:numPr>
          <w:ilvl w:val="2"/>
          <w:numId w:val="29"/>
        </w:numPr>
      </w:pPr>
      <w:r>
        <w:t>Review of Strategic Goals</w:t>
      </w:r>
    </w:p>
    <w:p w14:paraId="34BEBA8F" w14:textId="07517F92" w:rsidR="004433B6" w:rsidRDefault="004433B6" w:rsidP="004433B6">
      <w:pPr>
        <w:pStyle w:val="NoSpacing"/>
        <w:numPr>
          <w:ilvl w:val="3"/>
          <w:numId w:val="29"/>
        </w:numPr>
      </w:pPr>
      <w:r>
        <w:t xml:space="preserve">Discussion of the goals in progress including:  CE learning offerings outside the formal meetings, Board relationships, </w:t>
      </w:r>
      <w:r w:rsidR="00816E9C">
        <w:t>and residency</w:t>
      </w:r>
      <w:r>
        <w:t xml:space="preserve"> preparedness.  </w:t>
      </w:r>
    </w:p>
    <w:p w14:paraId="4C28C040" w14:textId="14DD4AA6" w:rsidR="00642B80" w:rsidRDefault="00642B80" w:rsidP="00642B80">
      <w:pPr>
        <w:pStyle w:val="NoSpacing"/>
        <w:numPr>
          <w:ilvl w:val="2"/>
          <w:numId w:val="29"/>
        </w:numPr>
      </w:pPr>
      <w:r>
        <w:t>Chris continues to work on one on one communication with Board members, ASHP relationships &amp; he is committe</w:t>
      </w:r>
      <w:r w:rsidR="00B26A68">
        <w:t xml:space="preserve">d to keeping the board up to date with information. </w:t>
      </w:r>
    </w:p>
    <w:p w14:paraId="4CC097F8" w14:textId="33F5842F" w:rsidR="009E00F5" w:rsidRDefault="004433B6" w:rsidP="009E00F5">
      <w:pPr>
        <w:pStyle w:val="NoSpacing"/>
        <w:numPr>
          <w:ilvl w:val="1"/>
          <w:numId w:val="29"/>
        </w:numPr>
      </w:pPr>
      <w:r>
        <w:t>Financials Update</w:t>
      </w:r>
    </w:p>
    <w:p w14:paraId="6CDCCBA6" w14:textId="2FF27709" w:rsidR="004433B6" w:rsidRDefault="006B031C" w:rsidP="004433B6">
      <w:pPr>
        <w:pStyle w:val="NoSpacing"/>
        <w:numPr>
          <w:ilvl w:val="2"/>
          <w:numId w:val="29"/>
        </w:numPr>
      </w:pPr>
      <w:r>
        <w:t>February summary statement not available, income &amp; expenses for February on plan</w:t>
      </w:r>
    </w:p>
    <w:p w14:paraId="32995BE4" w14:textId="2F8BAB43" w:rsidR="006B031C" w:rsidRDefault="006B031C" w:rsidP="006B031C">
      <w:pPr>
        <w:pStyle w:val="NoSpacing"/>
        <w:numPr>
          <w:ilvl w:val="2"/>
          <w:numId w:val="29"/>
        </w:numPr>
      </w:pPr>
      <w:r>
        <w:t>Spring meeting preliminary financial results:</w:t>
      </w:r>
    </w:p>
    <w:p w14:paraId="72BB8C55" w14:textId="4E4264DB" w:rsidR="006B031C" w:rsidRDefault="006B031C" w:rsidP="006B031C">
      <w:pPr>
        <w:pStyle w:val="NoSpacing"/>
        <w:numPr>
          <w:ilvl w:val="3"/>
          <w:numId w:val="29"/>
        </w:numPr>
      </w:pPr>
      <w:r>
        <w:t>Revenue:  $21,701.61</w:t>
      </w:r>
    </w:p>
    <w:p w14:paraId="642416C6" w14:textId="7AC798B7" w:rsidR="006B031C" w:rsidRDefault="006B031C" w:rsidP="006B031C">
      <w:pPr>
        <w:pStyle w:val="NoSpacing"/>
        <w:numPr>
          <w:ilvl w:val="3"/>
          <w:numId w:val="29"/>
        </w:numPr>
      </w:pPr>
      <w:r>
        <w:t>Preliminary Expenses:  $14,579</w:t>
      </w:r>
    </w:p>
    <w:p w14:paraId="563AAFFF" w14:textId="477DC859" w:rsidR="006B031C" w:rsidRDefault="006B031C" w:rsidP="006B031C">
      <w:pPr>
        <w:pStyle w:val="NoSpacing"/>
        <w:numPr>
          <w:ilvl w:val="2"/>
          <w:numId w:val="29"/>
        </w:numPr>
      </w:pPr>
      <w:r>
        <w:t>94 pharmacists, 7 techs registered</w:t>
      </w:r>
    </w:p>
    <w:p w14:paraId="1392EF58" w14:textId="77777777" w:rsidR="009E00F5" w:rsidRDefault="009E00F5" w:rsidP="009E00F5">
      <w:pPr>
        <w:pStyle w:val="NoSpacing"/>
        <w:numPr>
          <w:ilvl w:val="1"/>
          <w:numId w:val="29"/>
        </w:numPr>
      </w:pPr>
      <w:r>
        <w:t>Executive Director’s Update</w:t>
      </w:r>
      <w:r>
        <w:tab/>
      </w:r>
      <w:r>
        <w:tab/>
      </w:r>
      <w:r>
        <w:tab/>
        <w:t>Ryan</w:t>
      </w:r>
    </w:p>
    <w:p w14:paraId="6E6F71EF" w14:textId="4472C90C" w:rsidR="00AF543B" w:rsidRDefault="00AF543B" w:rsidP="00AF543B">
      <w:pPr>
        <w:pStyle w:val="NoSpacing"/>
        <w:numPr>
          <w:ilvl w:val="2"/>
          <w:numId w:val="29"/>
        </w:numPr>
      </w:pPr>
      <w:r>
        <w:t>Spring meeting was successful</w:t>
      </w:r>
    </w:p>
    <w:p w14:paraId="3FFC1200" w14:textId="369E354C" w:rsidR="00AF543B" w:rsidRDefault="006B031C" w:rsidP="00AF543B">
      <w:pPr>
        <w:pStyle w:val="NoSpacing"/>
        <w:numPr>
          <w:ilvl w:val="1"/>
          <w:numId w:val="29"/>
        </w:numPr>
      </w:pPr>
      <w:r>
        <w:t>Administrative Affairs</w:t>
      </w:r>
    </w:p>
    <w:p w14:paraId="0297A881" w14:textId="1A6A18EB" w:rsidR="00AF543B" w:rsidRDefault="00AF543B" w:rsidP="00AF543B">
      <w:pPr>
        <w:pStyle w:val="NoSpacing"/>
        <w:numPr>
          <w:ilvl w:val="2"/>
          <w:numId w:val="29"/>
        </w:numPr>
      </w:pPr>
      <w:r>
        <w:t>The following polices were reviewed, updated&amp; approved at the meeting:</w:t>
      </w:r>
    </w:p>
    <w:p w14:paraId="0F2819DC" w14:textId="0026EEAE" w:rsidR="00AF543B" w:rsidRDefault="00AF543B" w:rsidP="00AF543B">
      <w:pPr>
        <w:pStyle w:val="NoSpacing"/>
        <w:numPr>
          <w:ilvl w:val="3"/>
          <w:numId w:val="29"/>
        </w:numPr>
      </w:pPr>
      <w:r>
        <w:t>Student scholarships</w:t>
      </w:r>
    </w:p>
    <w:p w14:paraId="0EA2370F" w14:textId="709F2D79" w:rsidR="00AF543B" w:rsidRDefault="00AF543B" w:rsidP="00AF543B">
      <w:pPr>
        <w:pStyle w:val="NoSpacing"/>
        <w:numPr>
          <w:ilvl w:val="3"/>
          <w:numId w:val="29"/>
        </w:numPr>
      </w:pPr>
      <w:r>
        <w:t>Technicians scholarships</w:t>
      </w:r>
    </w:p>
    <w:p w14:paraId="734AB760" w14:textId="39ECF44C" w:rsidR="00AF543B" w:rsidRDefault="00AF543B" w:rsidP="00AF543B">
      <w:pPr>
        <w:pStyle w:val="NoSpacing"/>
        <w:numPr>
          <w:ilvl w:val="3"/>
          <w:numId w:val="29"/>
        </w:numPr>
      </w:pPr>
      <w:r>
        <w:t>Social Networking &amp; content management</w:t>
      </w:r>
    </w:p>
    <w:p w14:paraId="1469CD12" w14:textId="1F3470A6" w:rsidR="00AF543B" w:rsidRDefault="00AF543B" w:rsidP="00AF543B">
      <w:pPr>
        <w:pStyle w:val="NoSpacing"/>
        <w:numPr>
          <w:ilvl w:val="3"/>
          <w:numId w:val="29"/>
        </w:numPr>
      </w:pPr>
      <w:r>
        <w:lastRenderedPageBreak/>
        <w:t xml:space="preserve">The House of Delegates policy was deferred </w:t>
      </w:r>
    </w:p>
    <w:p w14:paraId="4AD33A77" w14:textId="49B019B1" w:rsidR="009A384B" w:rsidRDefault="009A384B" w:rsidP="009A384B">
      <w:pPr>
        <w:pStyle w:val="NoSpacing"/>
        <w:numPr>
          <w:ilvl w:val="1"/>
          <w:numId w:val="29"/>
        </w:numPr>
      </w:pPr>
      <w:r>
        <w:t>Legal and Public Affairs</w:t>
      </w:r>
    </w:p>
    <w:p w14:paraId="7D018860" w14:textId="77777777" w:rsidR="009A384B" w:rsidRPr="00BF7B72" w:rsidRDefault="009A384B" w:rsidP="00CE7203">
      <w:pPr>
        <w:pStyle w:val="ListParagraph"/>
        <w:numPr>
          <w:ilvl w:val="0"/>
          <w:numId w:val="30"/>
        </w:numPr>
        <w:spacing w:after="0"/>
        <w:ind w:left="3600"/>
        <w:rPr>
          <w:b/>
          <w:bCs/>
          <w:sz w:val="16"/>
          <w:szCs w:val="16"/>
        </w:rPr>
      </w:pPr>
      <w:r w:rsidRPr="00BF7B72">
        <w:rPr>
          <w:b/>
          <w:bCs/>
          <w:sz w:val="16"/>
          <w:szCs w:val="16"/>
        </w:rPr>
        <w:t>Representative to ASHP Governmental Affairs and grass roots system of ASHP</w:t>
      </w:r>
    </w:p>
    <w:p w14:paraId="3ED9D904" w14:textId="77777777" w:rsidR="009A384B" w:rsidRPr="00BF7B72" w:rsidRDefault="009A384B" w:rsidP="00CE7203">
      <w:pPr>
        <w:pStyle w:val="ListParagraph"/>
        <w:spacing w:after="0"/>
        <w:ind w:left="3600"/>
        <w:rPr>
          <w:sz w:val="16"/>
          <w:szCs w:val="16"/>
        </w:rPr>
      </w:pPr>
    </w:p>
    <w:p w14:paraId="466737F5" w14:textId="77777777" w:rsidR="009A384B" w:rsidRPr="00BF7B72" w:rsidRDefault="009A384B" w:rsidP="00CE7203">
      <w:pPr>
        <w:pStyle w:val="ListParagraph"/>
        <w:spacing w:after="0"/>
        <w:ind w:left="3600"/>
        <w:rPr>
          <w:sz w:val="16"/>
          <w:szCs w:val="16"/>
        </w:rPr>
      </w:pPr>
      <w:r w:rsidRPr="00BF7B72">
        <w:rPr>
          <w:sz w:val="16"/>
          <w:szCs w:val="16"/>
        </w:rPr>
        <w:t xml:space="preserve">Current topics are unchanged – Federal Provider Status Updates, State Provider Status Updates, and </w:t>
      </w:r>
      <w:proofErr w:type="spellStart"/>
      <w:r w:rsidRPr="00BF7B72">
        <w:rPr>
          <w:sz w:val="16"/>
          <w:szCs w:val="16"/>
        </w:rPr>
        <w:t>Biosimilars</w:t>
      </w:r>
      <w:proofErr w:type="spellEnd"/>
      <w:r w:rsidRPr="00BF7B72">
        <w:rPr>
          <w:sz w:val="16"/>
          <w:szCs w:val="16"/>
        </w:rPr>
        <w:t xml:space="preserve">. Currently none of the Idaho members of the House and Senate (Rep. Labrador, Raul R., District 1, Rep. Simpson, Michael K., District 2, Sen. Crapo, Mike, Sen. </w:t>
      </w:r>
      <w:proofErr w:type="spellStart"/>
      <w:r w:rsidRPr="00BF7B72">
        <w:rPr>
          <w:sz w:val="16"/>
          <w:szCs w:val="16"/>
        </w:rPr>
        <w:t>Risch</w:t>
      </w:r>
      <w:proofErr w:type="spellEnd"/>
      <w:r w:rsidRPr="00BF7B72">
        <w:rPr>
          <w:sz w:val="16"/>
          <w:szCs w:val="16"/>
        </w:rPr>
        <w:t xml:space="preserve">, James E.) are listed as co-sponsors for the two bills (H.R. 592 and S. 314). </w:t>
      </w:r>
    </w:p>
    <w:p w14:paraId="00DA931D" w14:textId="77777777" w:rsidR="009A384B" w:rsidRPr="00BF7B72" w:rsidRDefault="009A384B" w:rsidP="00CE7203">
      <w:pPr>
        <w:pStyle w:val="ListParagraph"/>
        <w:numPr>
          <w:ilvl w:val="0"/>
          <w:numId w:val="33"/>
        </w:numPr>
        <w:spacing w:after="0"/>
        <w:ind w:left="4320"/>
        <w:rPr>
          <w:sz w:val="16"/>
          <w:szCs w:val="16"/>
        </w:rPr>
      </w:pPr>
      <w:r w:rsidRPr="00BF7B72">
        <w:rPr>
          <w:sz w:val="16"/>
          <w:szCs w:val="16"/>
        </w:rPr>
        <w:t>During the last call, they discussed sending a request to state affiliates regarding a “Spring Break” push to meet with Representatives and Senators while in their respective states. See Chris’s email regarding this.</w:t>
      </w:r>
    </w:p>
    <w:p w14:paraId="5C4A8298" w14:textId="77777777" w:rsidR="009A384B" w:rsidRPr="00BF7B72" w:rsidRDefault="009A384B" w:rsidP="00CE7203">
      <w:pPr>
        <w:pStyle w:val="ListParagraph"/>
        <w:numPr>
          <w:ilvl w:val="0"/>
          <w:numId w:val="33"/>
        </w:numPr>
        <w:spacing w:after="0"/>
        <w:ind w:left="4320"/>
        <w:rPr>
          <w:sz w:val="16"/>
          <w:szCs w:val="16"/>
        </w:rPr>
      </w:pPr>
      <w:r w:rsidRPr="00BF7B72">
        <w:rPr>
          <w:sz w:val="16"/>
          <w:szCs w:val="16"/>
        </w:rPr>
        <w:t>During the last call, I also requested feedback regarding Biosimilar legislation. Essentially, they reinforced the ASHP position opposing such language requiring pharmacists to notify providers when substitutions are made with FDA approved products.  See #5 below.</w:t>
      </w:r>
    </w:p>
    <w:p w14:paraId="3AA525F4" w14:textId="77777777" w:rsidR="009A384B" w:rsidRPr="00BF7B72" w:rsidRDefault="009A384B" w:rsidP="00CE7203">
      <w:pPr>
        <w:pStyle w:val="ListParagraph"/>
        <w:numPr>
          <w:ilvl w:val="0"/>
          <w:numId w:val="30"/>
        </w:numPr>
        <w:spacing w:after="0"/>
        <w:ind w:left="3600"/>
        <w:rPr>
          <w:b/>
          <w:bCs/>
          <w:sz w:val="16"/>
          <w:szCs w:val="16"/>
        </w:rPr>
      </w:pPr>
      <w:r w:rsidRPr="00BF7B72">
        <w:rPr>
          <w:b/>
          <w:bCs/>
          <w:sz w:val="16"/>
          <w:szCs w:val="16"/>
        </w:rPr>
        <w:t>Development, review, and dissemination of information regarding current laws, rules, and regulations.</w:t>
      </w:r>
    </w:p>
    <w:p w14:paraId="6CADC90B" w14:textId="77777777" w:rsidR="009A384B" w:rsidRPr="00BF7B72" w:rsidRDefault="009A384B" w:rsidP="00CE7203">
      <w:pPr>
        <w:pStyle w:val="ListParagraph"/>
        <w:spacing w:after="0"/>
        <w:ind w:left="3600"/>
        <w:rPr>
          <w:sz w:val="16"/>
          <w:szCs w:val="16"/>
        </w:rPr>
      </w:pPr>
      <w:r w:rsidRPr="00BF7B72">
        <w:rPr>
          <w:sz w:val="16"/>
          <w:szCs w:val="16"/>
        </w:rPr>
        <w:t xml:space="preserve">Unchanged - All BOP rules for the 2016 Legislative session were approved through the Health and Welfare committee for both the House and Senate. </w:t>
      </w:r>
    </w:p>
    <w:p w14:paraId="357AEE59" w14:textId="77777777" w:rsidR="009A384B" w:rsidRPr="00BF7B72" w:rsidRDefault="009A384B" w:rsidP="00CE7203">
      <w:pPr>
        <w:pStyle w:val="ListParagraph"/>
        <w:spacing w:after="0"/>
        <w:ind w:left="3600"/>
        <w:rPr>
          <w:sz w:val="16"/>
          <w:szCs w:val="16"/>
        </w:rPr>
      </w:pPr>
      <w:r w:rsidRPr="00BF7B72">
        <w:rPr>
          <w:sz w:val="16"/>
          <w:szCs w:val="16"/>
        </w:rPr>
        <w:t>During the BOP session on 1/18/16 the proposed rule changes for the 2017 legislative session were presented to the Board for initial reaction. Topics include:</w:t>
      </w:r>
    </w:p>
    <w:p w14:paraId="48168B1F" w14:textId="77777777" w:rsidR="009A384B" w:rsidRPr="00BF7B72" w:rsidRDefault="009A384B" w:rsidP="00CE7203">
      <w:pPr>
        <w:pStyle w:val="ListParagraph"/>
        <w:numPr>
          <w:ilvl w:val="0"/>
          <w:numId w:val="31"/>
        </w:numPr>
        <w:spacing w:after="0"/>
        <w:ind w:left="4680"/>
        <w:rPr>
          <w:sz w:val="16"/>
          <w:szCs w:val="16"/>
        </w:rPr>
      </w:pPr>
      <w:r w:rsidRPr="00BF7B72">
        <w:rPr>
          <w:sz w:val="16"/>
          <w:szCs w:val="16"/>
        </w:rPr>
        <w:t>Medication error reporting</w:t>
      </w:r>
    </w:p>
    <w:p w14:paraId="23E40658" w14:textId="77777777" w:rsidR="009A384B" w:rsidRPr="00BF7B72" w:rsidRDefault="009A384B" w:rsidP="00CE7203">
      <w:pPr>
        <w:pStyle w:val="ListParagraph"/>
        <w:numPr>
          <w:ilvl w:val="0"/>
          <w:numId w:val="31"/>
        </w:numPr>
        <w:spacing w:after="0"/>
        <w:ind w:left="4680"/>
        <w:rPr>
          <w:sz w:val="16"/>
          <w:szCs w:val="16"/>
        </w:rPr>
      </w:pPr>
      <w:r w:rsidRPr="00BF7B72">
        <w:rPr>
          <w:sz w:val="16"/>
          <w:szCs w:val="16"/>
        </w:rPr>
        <w:t>PIC – limitation on number of pharmacies?</w:t>
      </w:r>
    </w:p>
    <w:p w14:paraId="7DD42EE3" w14:textId="77777777" w:rsidR="009A384B" w:rsidRPr="00BF7B72" w:rsidRDefault="009A384B" w:rsidP="00CE7203">
      <w:pPr>
        <w:pStyle w:val="ListParagraph"/>
        <w:numPr>
          <w:ilvl w:val="0"/>
          <w:numId w:val="31"/>
        </w:numPr>
        <w:spacing w:after="0"/>
        <w:ind w:left="4680"/>
        <w:rPr>
          <w:sz w:val="16"/>
          <w:szCs w:val="16"/>
        </w:rPr>
      </w:pPr>
      <w:r w:rsidRPr="00BF7B72">
        <w:rPr>
          <w:sz w:val="16"/>
          <w:szCs w:val="16"/>
        </w:rPr>
        <w:t>Tech check Tech – suggestion to not allow grandfathering</w:t>
      </w:r>
    </w:p>
    <w:p w14:paraId="5017C143" w14:textId="77777777" w:rsidR="009A384B" w:rsidRPr="00BF7B72" w:rsidRDefault="009A384B" w:rsidP="00CE7203">
      <w:pPr>
        <w:pStyle w:val="ListParagraph"/>
        <w:numPr>
          <w:ilvl w:val="0"/>
          <w:numId w:val="31"/>
        </w:numPr>
        <w:spacing w:after="0"/>
        <w:ind w:left="4680"/>
        <w:rPr>
          <w:sz w:val="16"/>
          <w:szCs w:val="16"/>
        </w:rPr>
      </w:pPr>
      <w:r w:rsidRPr="00BF7B72">
        <w:rPr>
          <w:sz w:val="16"/>
          <w:szCs w:val="16"/>
        </w:rPr>
        <w:t>UD packaging change in label requirements – ISHP comment</w:t>
      </w:r>
    </w:p>
    <w:p w14:paraId="3A5DF87D" w14:textId="77777777" w:rsidR="009A384B" w:rsidRPr="00BF7B72" w:rsidRDefault="009A384B" w:rsidP="00CE7203">
      <w:pPr>
        <w:pStyle w:val="ListParagraph"/>
        <w:numPr>
          <w:ilvl w:val="0"/>
          <w:numId w:val="31"/>
        </w:numPr>
        <w:spacing w:after="0"/>
        <w:ind w:left="4680"/>
        <w:rPr>
          <w:sz w:val="16"/>
          <w:szCs w:val="16"/>
        </w:rPr>
      </w:pPr>
      <w:r w:rsidRPr="00BF7B72">
        <w:rPr>
          <w:sz w:val="16"/>
          <w:szCs w:val="16"/>
        </w:rPr>
        <w:t>Define time in which a pharmacy can take back UD dispensing</w:t>
      </w:r>
    </w:p>
    <w:p w14:paraId="4212A263" w14:textId="77777777" w:rsidR="009A384B" w:rsidRPr="00BF7B72" w:rsidRDefault="009A384B" w:rsidP="00CE7203">
      <w:pPr>
        <w:pStyle w:val="ListParagraph"/>
        <w:numPr>
          <w:ilvl w:val="0"/>
          <w:numId w:val="31"/>
        </w:numPr>
        <w:spacing w:after="0"/>
        <w:ind w:left="4680"/>
        <w:rPr>
          <w:sz w:val="16"/>
          <w:szCs w:val="16"/>
        </w:rPr>
      </w:pPr>
      <w:r w:rsidRPr="00BF7B72">
        <w:rPr>
          <w:sz w:val="16"/>
          <w:szCs w:val="16"/>
        </w:rPr>
        <w:t>Infusion center emergency kits</w:t>
      </w:r>
    </w:p>
    <w:p w14:paraId="5FEC74AC" w14:textId="77777777" w:rsidR="009A384B" w:rsidRPr="00BF7B72" w:rsidRDefault="009A384B" w:rsidP="00CE7203">
      <w:pPr>
        <w:pStyle w:val="ListParagraph"/>
        <w:numPr>
          <w:ilvl w:val="0"/>
          <w:numId w:val="31"/>
        </w:numPr>
        <w:spacing w:after="0"/>
        <w:ind w:left="4680"/>
        <w:rPr>
          <w:sz w:val="16"/>
          <w:szCs w:val="16"/>
        </w:rPr>
      </w:pPr>
      <w:proofErr w:type="spellStart"/>
      <w:r w:rsidRPr="00BF7B72">
        <w:rPr>
          <w:sz w:val="16"/>
          <w:szCs w:val="16"/>
        </w:rPr>
        <w:t>Telepharmacy</w:t>
      </w:r>
      <w:proofErr w:type="spellEnd"/>
    </w:p>
    <w:p w14:paraId="0D44D9FB" w14:textId="77777777" w:rsidR="009A384B" w:rsidRPr="00BF7B72" w:rsidRDefault="009A384B" w:rsidP="00CE7203">
      <w:pPr>
        <w:pStyle w:val="ListParagraph"/>
        <w:numPr>
          <w:ilvl w:val="0"/>
          <w:numId w:val="31"/>
        </w:numPr>
        <w:spacing w:after="0"/>
        <w:ind w:left="4680"/>
        <w:rPr>
          <w:sz w:val="16"/>
          <w:szCs w:val="16"/>
        </w:rPr>
      </w:pPr>
      <w:r w:rsidRPr="00BF7B72">
        <w:rPr>
          <w:sz w:val="16"/>
          <w:szCs w:val="16"/>
        </w:rPr>
        <w:t>Pharmacist absence from retail pharmacy</w:t>
      </w:r>
    </w:p>
    <w:p w14:paraId="256B3073" w14:textId="77777777" w:rsidR="009A384B" w:rsidRPr="00BF7B72" w:rsidRDefault="009A384B" w:rsidP="00CE7203">
      <w:pPr>
        <w:pStyle w:val="ListParagraph"/>
        <w:numPr>
          <w:ilvl w:val="0"/>
          <w:numId w:val="31"/>
        </w:numPr>
        <w:spacing w:after="0"/>
        <w:ind w:left="4680"/>
        <w:rPr>
          <w:sz w:val="16"/>
          <w:szCs w:val="16"/>
        </w:rPr>
      </w:pPr>
      <w:proofErr w:type="spellStart"/>
      <w:r w:rsidRPr="00BF7B72">
        <w:rPr>
          <w:sz w:val="16"/>
          <w:szCs w:val="16"/>
        </w:rPr>
        <w:t>Biosimilars</w:t>
      </w:r>
      <w:proofErr w:type="spellEnd"/>
      <w:r w:rsidRPr="00BF7B72">
        <w:rPr>
          <w:sz w:val="16"/>
          <w:szCs w:val="16"/>
        </w:rPr>
        <w:t xml:space="preserve"> – added orange book</w:t>
      </w:r>
    </w:p>
    <w:p w14:paraId="1C2E8372" w14:textId="77777777" w:rsidR="009A384B" w:rsidRPr="00BF7B72" w:rsidRDefault="009A384B" w:rsidP="00CE7203">
      <w:pPr>
        <w:pStyle w:val="ListParagraph"/>
        <w:spacing w:after="0"/>
        <w:ind w:left="3600"/>
        <w:rPr>
          <w:sz w:val="16"/>
          <w:szCs w:val="16"/>
        </w:rPr>
      </w:pPr>
    </w:p>
    <w:p w14:paraId="3F7573D2" w14:textId="77777777" w:rsidR="009A384B" w:rsidRPr="00BF7B72" w:rsidRDefault="009A384B" w:rsidP="00CE7203">
      <w:pPr>
        <w:pStyle w:val="ListParagraph"/>
        <w:spacing w:after="0"/>
        <w:ind w:left="3600"/>
        <w:rPr>
          <w:sz w:val="16"/>
          <w:szCs w:val="16"/>
        </w:rPr>
      </w:pPr>
      <w:r w:rsidRPr="00BF7B72">
        <w:rPr>
          <w:sz w:val="16"/>
          <w:szCs w:val="16"/>
        </w:rPr>
        <w:t>The Board will be hosting “Town hall” meetings to discuss upcoming legislation. I requested an email of the flyer to the membership per Alex’s request. Please attend if you are able.</w:t>
      </w:r>
    </w:p>
    <w:p w14:paraId="5A5C1BFD" w14:textId="77777777" w:rsidR="009A384B" w:rsidRPr="00BF7B72" w:rsidRDefault="009A384B" w:rsidP="00CE7203">
      <w:pPr>
        <w:pStyle w:val="ListParagraph"/>
        <w:numPr>
          <w:ilvl w:val="0"/>
          <w:numId w:val="30"/>
        </w:numPr>
        <w:spacing w:after="0"/>
        <w:ind w:left="3600"/>
        <w:rPr>
          <w:b/>
          <w:bCs/>
          <w:sz w:val="16"/>
          <w:szCs w:val="16"/>
        </w:rPr>
      </w:pPr>
      <w:r w:rsidRPr="00BF7B72">
        <w:rPr>
          <w:b/>
          <w:bCs/>
          <w:sz w:val="16"/>
          <w:szCs w:val="16"/>
        </w:rPr>
        <w:t>Develop and lead an active Legal and Public Committee.</w:t>
      </w:r>
    </w:p>
    <w:p w14:paraId="1AAAB046" w14:textId="77777777" w:rsidR="009A384B" w:rsidRPr="00BF7B72" w:rsidRDefault="009A384B" w:rsidP="00CE7203">
      <w:pPr>
        <w:pStyle w:val="ListParagraph"/>
        <w:spacing w:after="0"/>
        <w:ind w:left="3600"/>
        <w:rPr>
          <w:sz w:val="16"/>
          <w:szCs w:val="16"/>
        </w:rPr>
      </w:pPr>
      <w:r w:rsidRPr="00BF7B72">
        <w:rPr>
          <w:sz w:val="16"/>
          <w:szCs w:val="16"/>
        </w:rPr>
        <w:t>Committee members include:</w:t>
      </w:r>
    </w:p>
    <w:p w14:paraId="21392E78" w14:textId="77777777" w:rsidR="009A384B" w:rsidRPr="00BF7B72" w:rsidRDefault="009A384B" w:rsidP="00CE7203">
      <w:pPr>
        <w:pStyle w:val="ListParagraph"/>
        <w:spacing w:after="0"/>
        <w:ind w:left="3600"/>
        <w:rPr>
          <w:sz w:val="16"/>
          <w:szCs w:val="16"/>
        </w:rPr>
      </w:pPr>
      <w:r w:rsidRPr="00BF7B72">
        <w:rPr>
          <w:sz w:val="16"/>
          <w:szCs w:val="16"/>
        </w:rPr>
        <w:t>Lindsey Hunt - VA</w:t>
      </w:r>
    </w:p>
    <w:p w14:paraId="29B87E8C" w14:textId="77777777" w:rsidR="009A384B" w:rsidRPr="00BF7B72" w:rsidRDefault="009A384B" w:rsidP="00CE7203">
      <w:pPr>
        <w:pStyle w:val="ListParagraph"/>
        <w:spacing w:after="0"/>
        <w:ind w:left="3600"/>
        <w:rPr>
          <w:sz w:val="16"/>
          <w:szCs w:val="16"/>
        </w:rPr>
      </w:pPr>
      <w:r w:rsidRPr="00BF7B72">
        <w:rPr>
          <w:sz w:val="16"/>
          <w:szCs w:val="16"/>
        </w:rPr>
        <w:t xml:space="preserve">Teresa Newsom – St. </w:t>
      </w:r>
      <w:proofErr w:type="spellStart"/>
      <w:r w:rsidRPr="00BF7B72">
        <w:rPr>
          <w:sz w:val="16"/>
          <w:szCs w:val="16"/>
        </w:rPr>
        <w:t>Lukes</w:t>
      </w:r>
      <w:proofErr w:type="spellEnd"/>
    </w:p>
    <w:p w14:paraId="25DB893E" w14:textId="77777777" w:rsidR="009A384B" w:rsidRPr="00BF7B72" w:rsidRDefault="009A384B" w:rsidP="00CE7203">
      <w:pPr>
        <w:pStyle w:val="ListParagraph"/>
        <w:spacing w:after="0"/>
        <w:ind w:left="3600"/>
        <w:rPr>
          <w:sz w:val="16"/>
          <w:szCs w:val="16"/>
        </w:rPr>
      </w:pPr>
      <w:r w:rsidRPr="00BF7B72">
        <w:rPr>
          <w:sz w:val="16"/>
          <w:szCs w:val="16"/>
        </w:rPr>
        <w:t>Katie Erickson - VA</w:t>
      </w:r>
    </w:p>
    <w:p w14:paraId="722CD4D4" w14:textId="77777777" w:rsidR="009A384B" w:rsidRPr="00BF7B72" w:rsidRDefault="009A384B" w:rsidP="00CE7203">
      <w:pPr>
        <w:pStyle w:val="ListParagraph"/>
        <w:spacing w:after="0"/>
        <w:ind w:left="3600"/>
        <w:rPr>
          <w:sz w:val="16"/>
          <w:szCs w:val="16"/>
        </w:rPr>
      </w:pPr>
      <w:r w:rsidRPr="00BF7B72">
        <w:rPr>
          <w:sz w:val="16"/>
          <w:szCs w:val="16"/>
        </w:rPr>
        <w:t xml:space="preserve">Jolie </w:t>
      </w:r>
      <w:proofErr w:type="spellStart"/>
      <w:r w:rsidRPr="00BF7B72">
        <w:rPr>
          <w:sz w:val="16"/>
          <w:szCs w:val="16"/>
        </w:rPr>
        <w:t>Jantz</w:t>
      </w:r>
      <w:proofErr w:type="spellEnd"/>
      <w:r w:rsidRPr="00BF7B72">
        <w:rPr>
          <w:sz w:val="16"/>
          <w:szCs w:val="16"/>
        </w:rPr>
        <w:t xml:space="preserve"> – Kootenai Health</w:t>
      </w:r>
    </w:p>
    <w:p w14:paraId="3CEDC9E5" w14:textId="77777777" w:rsidR="009A384B" w:rsidRPr="00BF7B72" w:rsidRDefault="009A384B" w:rsidP="00CE7203">
      <w:pPr>
        <w:pStyle w:val="ListParagraph"/>
        <w:spacing w:after="0"/>
        <w:ind w:left="3600"/>
        <w:rPr>
          <w:sz w:val="16"/>
          <w:szCs w:val="16"/>
        </w:rPr>
      </w:pPr>
      <w:r w:rsidRPr="00BF7B72">
        <w:rPr>
          <w:sz w:val="16"/>
          <w:szCs w:val="16"/>
        </w:rPr>
        <w:t>I also included the delegates in my communication for topic input.</w:t>
      </w:r>
    </w:p>
    <w:p w14:paraId="53579ADC" w14:textId="77777777" w:rsidR="009A384B" w:rsidRPr="00BF7B72" w:rsidRDefault="009A384B" w:rsidP="00CE7203">
      <w:pPr>
        <w:pStyle w:val="ListParagraph"/>
        <w:spacing w:after="0"/>
        <w:ind w:left="3600"/>
        <w:rPr>
          <w:sz w:val="16"/>
          <w:szCs w:val="16"/>
        </w:rPr>
      </w:pPr>
      <w:r w:rsidRPr="00BF7B72">
        <w:rPr>
          <w:sz w:val="16"/>
          <w:szCs w:val="16"/>
        </w:rPr>
        <w:t>Communication was sent out regarding provider status following the webinar I attended (same slide deck sent in response to Chris’s email), specifically asking for input. No significant feedback received. The next step will be to get a group together to discuss a plan for moving forward with 3</w:t>
      </w:r>
      <w:r w:rsidRPr="00BF7B72">
        <w:rPr>
          <w:sz w:val="16"/>
          <w:szCs w:val="16"/>
          <w:vertAlign w:val="superscript"/>
        </w:rPr>
        <w:t>rd</w:t>
      </w:r>
      <w:r w:rsidRPr="00BF7B72">
        <w:rPr>
          <w:sz w:val="16"/>
          <w:szCs w:val="16"/>
        </w:rPr>
        <w:t xml:space="preserve"> party legislation. Will need to include input from 3</w:t>
      </w:r>
      <w:r w:rsidRPr="00BF7B72">
        <w:rPr>
          <w:sz w:val="16"/>
          <w:szCs w:val="16"/>
          <w:vertAlign w:val="superscript"/>
        </w:rPr>
        <w:t>rd</w:t>
      </w:r>
      <w:r w:rsidRPr="00BF7B72">
        <w:rPr>
          <w:sz w:val="16"/>
          <w:szCs w:val="16"/>
        </w:rPr>
        <w:t xml:space="preserve"> party payers, Board of Medicine, Legislative champion, etc.</w:t>
      </w:r>
    </w:p>
    <w:p w14:paraId="4912AFBD" w14:textId="77777777" w:rsidR="009A384B" w:rsidRPr="00BF7B72" w:rsidRDefault="009A384B" w:rsidP="00CE7203">
      <w:pPr>
        <w:pStyle w:val="ListParagraph"/>
        <w:spacing w:after="0"/>
        <w:ind w:left="3600"/>
        <w:rPr>
          <w:sz w:val="16"/>
          <w:szCs w:val="16"/>
        </w:rPr>
      </w:pPr>
      <w:r w:rsidRPr="00BF7B72">
        <w:rPr>
          <w:sz w:val="16"/>
          <w:szCs w:val="16"/>
        </w:rPr>
        <w:t>Communication was sent out regarding Biosimilar legislation with minimal feedback.</w:t>
      </w:r>
    </w:p>
    <w:p w14:paraId="505BF01B" w14:textId="77777777" w:rsidR="009A384B" w:rsidRPr="00BF7B72" w:rsidRDefault="009A384B" w:rsidP="00CE7203">
      <w:pPr>
        <w:pStyle w:val="ListParagraph"/>
        <w:numPr>
          <w:ilvl w:val="0"/>
          <w:numId w:val="30"/>
        </w:numPr>
        <w:spacing w:after="0"/>
        <w:ind w:left="3600"/>
        <w:rPr>
          <w:b/>
          <w:bCs/>
          <w:sz w:val="16"/>
          <w:szCs w:val="16"/>
        </w:rPr>
      </w:pPr>
      <w:r w:rsidRPr="00BF7B72">
        <w:rPr>
          <w:b/>
          <w:bCs/>
          <w:sz w:val="16"/>
          <w:szCs w:val="16"/>
        </w:rPr>
        <w:t>Attend Idaho State Board of Pharmacy meetings</w:t>
      </w:r>
    </w:p>
    <w:p w14:paraId="72170B74" w14:textId="77777777" w:rsidR="009A384B" w:rsidRPr="00BF7B72" w:rsidRDefault="009A384B" w:rsidP="00CE7203">
      <w:pPr>
        <w:pStyle w:val="ListParagraph"/>
        <w:spacing w:after="0"/>
        <w:ind w:left="3600"/>
        <w:rPr>
          <w:sz w:val="16"/>
          <w:szCs w:val="16"/>
        </w:rPr>
      </w:pPr>
      <w:r w:rsidRPr="00BF7B72">
        <w:rPr>
          <w:sz w:val="16"/>
          <w:szCs w:val="16"/>
        </w:rPr>
        <w:t>Next BOP meeting April 7 and 8</w:t>
      </w:r>
      <w:r w:rsidRPr="00BF7B72">
        <w:rPr>
          <w:sz w:val="16"/>
          <w:szCs w:val="16"/>
          <w:vertAlign w:val="superscript"/>
        </w:rPr>
        <w:t>th</w:t>
      </w:r>
      <w:r w:rsidRPr="00BF7B72">
        <w:rPr>
          <w:sz w:val="16"/>
          <w:szCs w:val="16"/>
        </w:rPr>
        <w:t xml:space="preserve">. It has been moved from Pocatello to the Capitol. </w:t>
      </w:r>
      <w:r w:rsidRPr="00BF7B72">
        <w:rPr>
          <w:rStyle w:val="Strong"/>
          <w:sz w:val="16"/>
          <w:szCs w:val="16"/>
        </w:rPr>
        <w:t xml:space="preserve">Room: </w:t>
      </w:r>
      <w:r w:rsidRPr="00BF7B72">
        <w:rPr>
          <w:sz w:val="16"/>
          <w:szCs w:val="16"/>
        </w:rPr>
        <w:t>Day 1 - WW53; Day 2 - Caucus Room (4th Floor)</w:t>
      </w:r>
    </w:p>
    <w:p w14:paraId="4461D93B" w14:textId="77777777" w:rsidR="009A384B" w:rsidRPr="00BF7B72" w:rsidRDefault="009A384B" w:rsidP="00CE7203">
      <w:pPr>
        <w:pStyle w:val="ListParagraph"/>
        <w:numPr>
          <w:ilvl w:val="0"/>
          <w:numId w:val="30"/>
        </w:numPr>
        <w:spacing w:after="0"/>
        <w:ind w:left="3600"/>
        <w:rPr>
          <w:b/>
          <w:bCs/>
          <w:sz w:val="16"/>
          <w:szCs w:val="16"/>
        </w:rPr>
      </w:pPr>
      <w:r w:rsidRPr="00BF7B72">
        <w:rPr>
          <w:b/>
          <w:bCs/>
          <w:sz w:val="16"/>
          <w:szCs w:val="16"/>
        </w:rPr>
        <w:t>Develop and review legal aspects of Pharmaceutical Care Issues</w:t>
      </w:r>
    </w:p>
    <w:p w14:paraId="78D77C14" w14:textId="77777777" w:rsidR="009A384B" w:rsidRPr="00BF7B72" w:rsidRDefault="009A384B" w:rsidP="00CE7203">
      <w:pPr>
        <w:pStyle w:val="ListParagraph"/>
        <w:spacing w:after="0"/>
        <w:ind w:left="3600"/>
        <w:rPr>
          <w:sz w:val="16"/>
          <w:szCs w:val="16"/>
        </w:rPr>
      </w:pPr>
      <w:r w:rsidRPr="00BF7B72">
        <w:rPr>
          <w:sz w:val="16"/>
          <w:szCs w:val="16"/>
        </w:rPr>
        <w:t>HB483 – Legislation that will require a pharmacy to report within 5 days if a Biosimilar is substituted. They made the presentation with the intent to gain BOP support. The Board responded as neutral. In the language, it does allow online adjudication to count as notification. Most health systems do not adjudicate in real time so this could be an issue for some. In most cases, prior authorization will need to be obtained and therefore awareness of the substitution should be handled at that point, as the provider would be involved.</w:t>
      </w:r>
    </w:p>
    <w:p w14:paraId="7DC00EB0" w14:textId="77777777" w:rsidR="009A384B" w:rsidRPr="00BF7B72" w:rsidRDefault="009A384B" w:rsidP="00CE7203">
      <w:pPr>
        <w:pStyle w:val="ListParagraph"/>
        <w:numPr>
          <w:ilvl w:val="0"/>
          <w:numId w:val="32"/>
        </w:numPr>
        <w:spacing w:after="0"/>
        <w:ind w:left="4320"/>
        <w:rPr>
          <w:sz w:val="16"/>
          <w:szCs w:val="16"/>
        </w:rPr>
      </w:pPr>
      <w:r w:rsidRPr="00BF7B72">
        <w:rPr>
          <w:sz w:val="16"/>
          <w:szCs w:val="16"/>
        </w:rPr>
        <w:t xml:space="preserve">During the next BOP meeting we will request that the Board will recognize reporting of the addition of </w:t>
      </w:r>
      <w:proofErr w:type="spellStart"/>
      <w:r w:rsidRPr="00BF7B72">
        <w:rPr>
          <w:sz w:val="16"/>
          <w:szCs w:val="16"/>
        </w:rPr>
        <w:t>Biosimilars</w:t>
      </w:r>
      <w:proofErr w:type="spellEnd"/>
      <w:r w:rsidRPr="00BF7B72">
        <w:rPr>
          <w:sz w:val="16"/>
          <w:szCs w:val="16"/>
        </w:rPr>
        <w:t xml:space="preserve"> to the formulary of a hospital through a P&amp;T committee will satisfy the notification requirement in the language. Alex Adams is aware of this.</w:t>
      </w:r>
    </w:p>
    <w:p w14:paraId="4C0066DB" w14:textId="77777777" w:rsidR="009A384B" w:rsidRPr="00BF7B72" w:rsidRDefault="009A384B" w:rsidP="00CE7203">
      <w:pPr>
        <w:pStyle w:val="ListParagraph"/>
        <w:numPr>
          <w:ilvl w:val="0"/>
          <w:numId w:val="32"/>
        </w:numPr>
        <w:spacing w:after="0"/>
        <w:ind w:left="4320"/>
        <w:rPr>
          <w:sz w:val="16"/>
          <w:szCs w:val="16"/>
        </w:rPr>
      </w:pPr>
      <w:r w:rsidRPr="00BF7B72">
        <w:rPr>
          <w:sz w:val="16"/>
          <w:szCs w:val="16"/>
        </w:rPr>
        <w:t>Passed House H&amp;W 54-15-1, Filed for 3</w:t>
      </w:r>
      <w:r w:rsidRPr="00BF7B72">
        <w:rPr>
          <w:sz w:val="16"/>
          <w:szCs w:val="16"/>
          <w:vertAlign w:val="superscript"/>
        </w:rPr>
        <w:t>rd</w:t>
      </w:r>
      <w:r w:rsidRPr="00BF7B72">
        <w:rPr>
          <w:sz w:val="16"/>
          <w:szCs w:val="16"/>
        </w:rPr>
        <w:t xml:space="preserve"> reading in the Senate</w:t>
      </w:r>
    </w:p>
    <w:p w14:paraId="4676AF35" w14:textId="77777777" w:rsidR="009A384B" w:rsidRPr="00BF7B72" w:rsidRDefault="009A384B" w:rsidP="00CE7203">
      <w:pPr>
        <w:pStyle w:val="ListParagraph"/>
        <w:spacing w:after="0"/>
        <w:ind w:left="3600"/>
        <w:rPr>
          <w:sz w:val="16"/>
          <w:szCs w:val="16"/>
        </w:rPr>
      </w:pPr>
      <w:r w:rsidRPr="00BF7B72">
        <w:rPr>
          <w:sz w:val="16"/>
          <w:szCs w:val="16"/>
        </w:rPr>
        <w:t>S1294 – Lowering the age requirement for pharmacist provided vaccinations to 6 years has been passed and sent to the Governor for signing – congrats to ISPA.</w:t>
      </w:r>
    </w:p>
    <w:p w14:paraId="522C6150" w14:textId="77777777" w:rsidR="009A384B" w:rsidRPr="00BF7B72" w:rsidRDefault="009A384B" w:rsidP="00CE7203">
      <w:pPr>
        <w:pStyle w:val="ListParagraph"/>
        <w:spacing w:after="0"/>
        <w:ind w:left="3600"/>
        <w:rPr>
          <w:sz w:val="16"/>
          <w:szCs w:val="16"/>
        </w:rPr>
      </w:pPr>
    </w:p>
    <w:p w14:paraId="0B9E2AD5" w14:textId="77777777" w:rsidR="009A384B" w:rsidRPr="00BF7B72" w:rsidRDefault="009A384B" w:rsidP="00CE7203">
      <w:pPr>
        <w:pStyle w:val="ListParagraph"/>
        <w:numPr>
          <w:ilvl w:val="0"/>
          <w:numId w:val="30"/>
        </w:numPr>
        <w:spacing w:after="0"/>
        <w:ind w:left="3600"/>
        <w:rPr>
          <w:b/>
          <w:bCs/>
          <w:sz w:val="16"/>
          <w:szCs w:val="16"/>
        </w:rPr>
      </w:pPr>
      <w:r w:rsidRPr="00BF7B72">
        <w:rPr>
          <w:b/>
          <w:bCs/>
          <w:sz w:val="16"/>
          <w:szCs w:val="16"/>
        </w:rPr>
        <w:t>Develop and review issues in pharmacy ethics</w:t>
      </w:r>
    </w:p>
    <w:p w14:paraId="4DDDEF04" w14:textId="77777777" w:rsidR="009A384B" w:rsidRPr="00BF7B72" w:rsidRDefault="009A384B" w:rsidP="00CE7203">
      <w:pPr>
        <w:pStyle w:val="ListParagraph"/>
        <w:numPr>
          <w:ilvl w:val="0"/>
          <w:numId w:val="30"/>
        </w:numPr>
        <w:spacing w:after="0"/>
        <w:ind w:left="3600"/>
        <w:rPr>
          <w:b/>
          <w:bCs/>
          <w:sz w:val="16"/>
          <w:szCs w:val="16"/>
        </w:rPr>
      </w:pPr>
      <w:r w:rsidRPr="00BF7B72">
        <w:rPr>
          <w:b/>
          <w:bCs/>
          <w:sz w:val="16"/>
          <w:szCs w:val="16"/>
        </w:rPr>
        <w:lastRenderedPageBreak/>
        <w:t>Draft position statement for the Society upon Board of Directors position</w:t>
      </w:r>
    </w:p>
    <w:p w14:paraId="56274AC9" w14:textId="77777777" w:rsidR="009A384B" w:rsidRPr="00BF7B72" w:rsidRDefault="009A384B" w:rsidP="00CE7203">
      <w:pPr>
        <w:pStyle w:val="ListParagraph"/>
        <w:spacing w:after="0"/>
        <w:ind w:left="3600"/>
        <w:rPr>
          <w:sz w:val="16"/>
          <w:szCs w:val="16"/>
        </w:rPr>
      </w:pPr>
      <w:r w:rsidRPr="00BF7B72">
        <w:rPr>
          <w:sz w:val="16"/>
          <w:szCs w:val="16"/>
        </w:rPr>
        <w:t>The above items will be completed upon request.</w:t>
      </w:r>
    </w:p>
    <w:p w14:paraId="63BB2380" w14:textId="7F059CD4" w:rsidR="009A384B" w:rsidRDefault="009A384B" w:rsidP="009A384B">
      <w:pPr>
        <w:pStyle w:val="NoSpacing"/>
        <w:numPr>
          <w:ilvl w:val="1"/>
          <w:numId w:val="29"/>
        </w:numPr>
      </w:pPr>
      <w:r>
        <w:t>Professional Affairs (Brian)</w:t>
      </w:r>
    </w:p>
    <w:p w14:paraId="637B29BA" w14:textId="21E35840" w:rsidR="009A384B" w:rsidRDefault="009A384B" w:rsidP="009A384B">
      <w:pPr>
        <w:pStyle w:val="NoSpacing"/>
        <w:numPr>
          <w:ilvl w:val="2"/>
          <w:numId w:val="29"/>
        </w:numPr>
      </w:pPr>
      <w:r>
        <w:t>Brian announced he will be relocating to TN and is resigning his position as of July 1</w:t>
      </w:r>
      <w:r w:rsidRPr="009A384B">
        <w:rPr>
          <w:vertAlign w:val="superscript"/>
        </w:rPr>
        <w:t>st</w:t>
      </w:r>
      <w:r>
        <w:t xml:space="preserve">. </w:t>
      </w:r>
    </w:p>
    <w:p w14:paraId="29BD4739" w14:textId="5B79B88E" w:rsidR="009A384B" w:rsidRDefault="009A384B" w:rsidP="009A384B">
      <w:pPr>
        <w:pStyle w:val="NoSpacing"/>
        <w:numPr>
          <w:ilvl w:val="2"/>
          <w:numId w:val="29"/>
        </w:numPr>
      </w:pPr>
      <w:r>
        <w:t xml:space="preserve">Replacement of the position will be by appointment.  </w:t>
      </w:r>
    </w:p>
    <w:p w14:paraId="7E326DA9" w14:textId="70E46A3F" w:rsidR="009A384B" w:rsidRDefault="009A384B" w:rsidP="009A384B">
      <w:pPr>
        <w:pStyle w:val="NoSpacing"/>
        <w:numPr>
          <w:ilvl w:val="1"/>
          <w:numId w:val="29"/>
        </w:numPr>
      </w:pPr>
      <w:r>
        <w:t>IPREF  (Debbie)</w:t>
      </w:r>
    </w:p>
    <w:p w14:paraId="499B884F" w14:textId="6D8E46F5" w:rsidR="009A384B" w:rsidRDefault="009A384B" w:rsidP="009A384B">
      <w:pPr>
        <w:pStyle w:val="NoSpacing"/>
        <w:numPr>
          <w:ilvl w:val="2"/>
          <w:numId w:val="29"/>
        </w:numPr>
      </w:pPr>
      <w:r>
        <w:t>Call for door prize considerations for the fall meeting</w:t>
      </w:r>
    </w:p>
    <w:p w14:paraId="6366A04C" w14:textId="2DA926DF" w:rsidR="009A384B" w:rsidRDefault="009A384B" w:rsidP="009A384B">
      <w:pPr>
        <w:pStyle w:val="NoSpacing"/>
        <w:numPr>
          <w:ilvl w:val="2"/>
          <w:numId w:val="29"/>
        </w:numPr>
      </w:pPr>
      <w:r>
        <w:t xml:space="preserve">Students who received the IPREF scholarships </w:t>
      </w:r>
    </w:p>
    <w:p w14:paraId="113C1919" w14:textId="6C84FB1D" w:rsidR="009A384B" w:rsidRDefault="009A384B" w:rsidP="009A384B">
      <w:pPr>
        <w:pStyle w:val="NoSpacing"/>
        <w:numPr>
          <w:ilvl w:val="1"/>
          <w:numId w:val="29"/>
        </w:numPr>
      </w:pPr>
      <w:r>
        <w:t>Technician Affairs   (</w:t>
      </w:r>
      <w:proofErr w:type="spellStart"/>
      <w:r>
        <w:t>LeeAnn</w:t>
      </w:r>
      <w:proofErr w:type="spellEnd"/>
      <w:r>
        <w:t>)</w:t>
      </w:r>
    </w:p>
    <w:p w14:paraId="155E72CB" w14:textId="2D14F4C3" w:rsidR="009A384B" w:rsidRDefault="009A384B" w:rsidP="009A384B">
      <w:pPr>
        <w:pStyle w:val="NoSpacing"/>
        <w:numPr>
          <w:ilvl w:val="2"/>
          <w:numId w:val="29"/>
        </w:numPr>
      </w:pPr>
      <w:proofErr w:type="spellStart"/>
      <w:r>
        <w:t>LeeAnn</w:t>
      </w:r>
      <w:proofErr w:type="spellEnd"/>
      <w:r>
        <w:t xml:space="preserve"> working with Ryan on website updates for the technician corner</w:t>
      </w:r>
    </w:p>
    <w:p w14:paraId="17FEB15D" w14:textId="3EA0DB2A" w:rsidR="009A384B" w:rsidRDefault="009A384B" w:rsidP="009A384B">
      <w:pPr>
        <w:pStyle w:val="NoSpacing"/>
        <w:numPr>
          <w:ilvl w:val="1"/>
          <w:numId w:val="29"/>
        </w:numPr>
      </w:pPr>
      <w:r>
        <w:t>ASHP House of Delegates  (Mike)</w:t>
      </w:r>
    </w:p>
    <w:p w14:paraId="365DA647" w14:textId="77777777" w:rsidR="009A384B" w:rsidRPr="009A384B" w:rsidRDefault="009A384B" w:rsidP="009A384B">
      <w:pPr>
        <w:pStyle w:val="ListParagraph"/>
        <w:spacing w:line="240" w:lineRule="auto"/>
        <w:ind w:left="2160"/>
        <w:rPr>
          <w:sz w:val="16"/>
          <w:szCs w:val="16"/>
        </w:rPr>
      </w:pPr>
      <w:r w:rsidRPr="009A384B">
        <w:rPr>
          <w:sz w:val="16"/>
          <w:szCs w:val="16"/>
        </w:rPr>
        <w:t>Below are some key dates to be aware of:</w:t>
      </w:r>
    </w:p>
    <w:p w14:paraId="41C0CDF4" w14:textId="77777777" w:rsidR="009A384B" w:rsidRPr="009A384B" w:rsidRDefault="009A384B" w:rsidP="009A384B">
      <w:pPr>
        <w:pStyle w:val="ListParagraph"/>
        <w:spacing w:line="240" w:lineRule="auto"/>
        <w:ind w:left="1440"/>
        <w:rPr>
          <w:sz w:val="16"/>
          <w:szCs w:val="16"/>
        </w:rPr>
      </w:pPr>
    </w:p>
    <w:p w14:paraId="1CA9F384" w14:textId="77777777" w:rsidR="009A384B" w:rsidRPr="009A384B" w:rsidRDefault="009A384B" w:rsidP="009A384B">
      <w:pPr>
        <w:pStyle w:val="ListParagraph"/>
        <w:numPr>
          <w:ilvl w:val="0"/>
          <w:numId w:val="34"/>
        </w:numPr>
        <w:spacing w:line="240" w:lineRule="auto"/>
        <w:ind w:left="2520"/>
        <w:rPr>
          <w:sz w:val="16"/>
          <w:szCs w:val="16"/>
        </w:rPr>
      </w:pPr>
      <w:r w:rsidRPr="009A384B">
        <w:rPr>
          <w:sz w:val="16"/>
          <w:szCs w:val="16"/>
        </w:rPr>
        <w:t>Chair’s Webinar – March 9, 2016</w:t>
      </w:r>
    </w:p>
    <w:p w14:paraId="3EEFDBAE" w14:textId="77777777" w:rsidR="009A384B" w:rsidRPr="009A384B" w:rsidRDefault="009A384B" w:rsidP="009A384B">
      <w:pPr>
        <w:pStyle w:val="ListParagraph"/>
        <w:numPr>
          <w:ilvl w:val="0"/>
          <w:numId w:val="34"/>
        </w:numPr>
        <w:spacing w:line="240" w:lineRule="auto"/>
        <w:ind w:left="2520"/>
        <w:rPr>
          <w:sz w:val="16"/>
          <w:szCs w:val="16"/>
        </w:rPr>
      </w:pPr>
      <w:r w:rsidRPr="009A384B">
        <w:rPr>
          <w:sz w:val="16"/>
          <w:szCs w:val="16"/>
        </w:rPr>
        <w:t>The Online Voting Process – March 21, 2016</w:t>
      </w:r>
    </w:p>
    <w:p w14:paraId="12CB7C0E" w14:textId="77777777" w:rsidR="009A384B" w:rsidRPr="009A384B" w:rsidRDefault="009A384B" w:rsidP="009A384B">
      <w:pPr>
        <w:pStyle w:val="ListParagraph"/>
        <w:numPr>
          <w:ilvl w:val="1"/>
          <w:numId w:val="34"/>
        </w:numPr>
        <w:spacing w:line="240" w:lineRule="auto"/>
        <w:ind w:left="3240"/>
        <w:rPr>
          <w:sz w:val="16"/>
          <w:szCs w:val="16"/>
        </w:rPr>
      </w:pPr>
      <w:proofErr w:type="spellStart"/>
      <w:r w:rsidRPr="009A384B">
        <w:rPr>
          <w:sz w:val="16"/>
          <w:szCs w:val="16"/>
        </w:rPr>
        <w:t>CPuP</w:t>
      </w:r>
      <w:proofErr w:type="spellEnd"/>
      <w:r w:rsidRPr="009A384B">
        <w:rPr>
          <w:sz w:val="16"/>
          <w:szCs w:val="16"/>
        </w:rPr>
        <w:t xml:space="preserve"> Policy Recommendation 6. Direct-to-Consumer Advertising for Prescription Drugs and Implantable Devices</w:t>
      </w:r>
    </w:p>
    <w:p w14:paraId="2362D066" w14:textId="1930AF45" w:rsidR="009A384B" w:rsidRPr="009A384B" w:rsidRDefault="009A384B" w:rsidP="009A384B">
      <w:pPr>
        <w:pStyle w:val="ListParagraph"/>
        <w:numPr>
          <w:ilvl w:val="1"/>
          <w:numId w:val="34"/>
        </w:numPr>
        <w:spacing w:line="240" w:lineRule="auto"/>
        <w:ind w:left="3240"/>
        <w:rPr>
          <w:sz w:val="16"/>
          <w:szCs w:val="16"/>
        </w:rPr>
      </w:pPr>
      <w:r w:rsidRPr="009A384B">
        <w:rPr>
          <w:sz w:val="16"/>
          <w:szCs w:val="16"/>
        </w:rPr>
        <w:t>COT Policy Recommendation 3. Safety of Intranasal Route as an Alternative Route of Administration</w:t>
      </w:r>
    </w:p>
    <w:p w14:paraId="20E18C15" w14:textId="27770E86" w:rsidR="009A384B" w:rsidRPr="009A384B" w:rsidRDefault="009A384B" w:rsidP="009A384B">
      <w:pPr>
        <w:pStyle w:val="ListParagraph"/>
        <w:numPr>
          <w:ilvl w:val="1"/>
          <w:numId w:val="34"/>
        </w:numPr>
        <w:spacing w:line="240" w:lineRule="auto"/>
        <w:ind w:left="3240"/>
        <w:rPr>
          <w:sz w:val="16"/>
          <w:szCs w:val="16"/>
        </w:rPr>
      </w:pPr>
      <w:r w:rsidRPr="009A384B">
        <w:rPr>
          <w:sz w:val="16"/>
          <w:szCs w:val="16"/>
        </w:rPr>
        <w:t>CEWD Policy Recommendation 6. Cultural Compe</w:t>
      </w:r>
      <w:r>
        <w:rPr>
          <w:sz w:val="16"/>
          <w:szCs w:val="16"/>
        </w:rPr>
        <w:t>te</w:t>
      </w:r>
      <w:r w:rsidRPr="009A384B">
        <w:rPr>
          <w:sz w:val="16"/>
          <w:szCs w:val="16"/>
        </w:rPr>
        <w:t>ncy and Cultural Diversity</w:t>
      </w:r>
    </w:p>
    <w:p w14:paraId="07C7CFDC" w14:textId="77777777" w:rsidR="009A384B" w:rsidRPr="009A384B" w:rsidRDefault="009A384B" w:rsidP="009A384B">
      <w:pPr>
        <w:pStyle w:val="ListParagraph"/>
        <w:numPr>
          <w:ilvl w:val="1"/>
          <w:numId w:val="34"/>
        </w:numPr>
        <w:spacing w:line="240" w:lineRule="auto"/>
        <w:ind w:left="3240"/>
        <w:rPr>
          <w:sz w:val="16"/>
          <w:szCs w:val="16"/>
        </w:rPr>
      </w:pPr>
      <w:r w:rsidRPr="009A384B">
        <w:rPr>
          <w:sz w:val="16"/>
          <w:szCs w:val="16"/>
        </w:rPr>
        <w:t>CPM Policy Recommendation 2. Drug Product Supply Chain Integrity</w:t>
      </w:r>
    </w:p>
    <w:p w14:paraId="177DD050" w14:textId="77777777" w:rsidR="009A384B" w:rsidRPr="009A384B" w:rsidRDefault="009A384B" w:rsidP="009A384B">
      <w:pPr>
        <w:pStyle w:val="ListParagraph"/>
        <w:numPr>
          <w:ilvl w:val="0"/>
          <w:numId w:val="34"/>
        </w:numPr>
        <w:spacing w:line="240" w:lineRule="auto"/>
        <w:ind w:left="2520"/>
        <w:rPr>
          <w:sz w:val="16"/>
          <w:szCs w:val="16"/>
        </w:rPr>
      </w:pPr>
      <w:r w:rsidRPr="009A384B">
        <w:rPr>
          <w:sz w:val="16"/>
          <w:szCs w:val="16"/>
        </w:rPr>
        <w:t xml:space="preserve">Regional House of Delegates – May 2 – 3, 2016 in Phoenix, AZ hosted by Lisa </w:t>
      </w:r>
      <w:proofErr w:type="spellStart"/>
      <w:r w:rsidRPr="009A384B">
        <w:rPr>
          <w:sz w:val="16"/>
          <w:szCs w:val="16"/>
        </w:rPr>
        <w:t>Geresma</w:t>
      </w:r>
      <w:proofErr w:type="spellEnd"/>
      <w:r w:rsidRPr="009A384B">
        <w:rPr>
          <w:sz w:val="16"/>
          <w:szCs w:val="16"/>
        </w:rPr>
        <w:t>, David Chen</w:t>
      </w:r>
    </w:p>
    <w:p w14:paraId="50AD590A" w14:textId="77777777" w:rsidR="009A384B" w:rsidRPr="009A384B" w:rsidRDefault="009A384B" w:rsidP="009A384B">
      <w:pPr>
        <w:pStyle w:val="ListParagraph"/>
        <w:numPr>
          <w:ilvl w:val="0"/>
          <w:numId w:val="34"/>
        </w:numPr>
        <w:spacing w:line="240" w:lineRule="auto"/>
        <w:ind w:left="2520"/>
        <w:rPr>
          <w:sz w:val="16"/>
          <w:szCs w:val="16"/>
        </w:rPr>
      </w:pPr>
      <w:r w:rsidRPr="009A384B">
        <w:rPr>
          <w:sz w:val="16"/>
          <w:szCs w:val="16"/>
        </w:rPr>
        <w:t>2016 ASHP Summer Meetings &amp; Exhibition – June 11 – 15, 2016 in Baltimore, MD</w:t>
      </w:r>
    </w:p>
    <w:p w14:paraId="253DB584" w14:textId="77777777" w:rsidR="009A384B" w:rsidRPr="009A384B" w:rsidRDefault="009A384B" w:rsidP="009A384B">
      <w:pPr>
        <w:pStyle w:val="ListParagraph"/>
        <w:spacing w:line="240" w:lineRule="auto"/>
        <w:ind w:left="2160"/>
        <w:rPr>
          <w:sz w:val="16"/>
          <w:szCs w:val="16"/>
        </w:rPr>
      </w:pPr>
    </w:p>
    <w:p w14:paraId="4B695D79" w14:textId="77777777" w:rsidR="009A384B" w:rsidRDefault="009A384B" w:rsidP="009A384B">
      <w:pPr>
        <w:pStyle w:val="ListParagraph"/>
        <w:spacing w:line="240" w:lineRule="auto"/>
        <w:ind w:left="2160"/>
        <w:rPr>
          <w:sz w:val="16"/>
          <w:szCs w:val="16"/>
        </w:rPr>
      </w:pPr>
      <w:r w:rsidRPr="009A384B">
        <w:rPr>
          <w:sz w:val="16"/>
          <w:szCs w:val="16"/>
        </w:rPr>
        <w:t>Lastly, Elizabeth and I had a chance to meet with Alex Adams on Tuesday, March 8</w:t>
      </w:r>
      <w:r w:rsidRPr="009A384B">
        <w:rPr>
          <w:sz w:val="16"/>
          <w:szCs w:val="16"/>
          <w:vertAlign w:val="superscript"/>
        </w:rPr>
        <w:t>th</w:t>
      </w:r>
      <w:r w:rsidRPr="009A384B">
        <w:rPr>
          <w:sz w:val="16"/>
          <w:szCs w:val="16"/>
        </w:rPr>
        <w:t xml:space="preserve"> to discuss our 2015 ASHP Policy Recommendation entitled </w:t>
      </w:r>
      <w:r w:rsidRPr="009A384B">
        <w:rPr>
          <w:b/>
          <w:i/>
          <w:sz w:val="16"/>
          <w:szCs w:val="16"/>
        </w:rPr>
        <w:t>Criteria and Education for Appropriate Use of Drugs with Abuse Potential</w:t>
      </w:r>
      <w:r w:rsidRPr="009A384B">
        <w:rPr>
          <w:sz w:val="16"/>
          <w:szCs w:val="16"/>
        </w:rPr>
        <w:t xml:space="preserve"> as it relates to  the Idaho State Board of Pharmacy  Live Law CE + Board Listening Sessions prior to their Strategic Planning Meeting on April 8</w:t>
      </w:r>
      <w:r w:rsidRPr="009A384B">
        <w:rPr>
          <w:sz w:val="16"/>
          <w:szCs w:val="16"/>
          <w:vertAlign w:val="superscript"/>
        </w:rPr>
        <w:t>th</w:t>
      </w:r>
      <w:r w:rsidRPr="009A384B">
        <w:rPr>
          <w:sz w:val="16"/>
          <w:szCs w:val="16"/>
        </w:rPr>
        <w:t>.</w:t>
      </w:r>
    </w:p>
    <w:p w14:paraId="5A17F76D" w14:textId="77777777" w:rsidR="00DE350B" w:rsidRDefault="00DE350B" w:rsidP="009A384B">
      <w:pPr>
        <w:pStyle w:val="ListParagraph"/>
        <w:spacing w:line="240" w:lineRule="auto"/>
        <w:ind w:left="2160"/>
        <w:rPr>
          <w:sz w:val="16"/>
          <w:szCs w:val="16"/>
        </w:rPr>
      </w:pPr>
    </w:p>
    <w:p w14:paraId="647BFA05" w14:textId="0C4D7CB2" w:rsidR="00DE350B" w:rsidRDefault="00DE350B" w:rsidP="00DE350B">
      <w:pPr>
        <w:pStyle w:val="ListParagraph"/>
        <w:numPr>
          <w:ilvl w:val="0"/>
          <w:numId w:val="37"/>
        </w:numPr>
        <w:spacing w:line="240" w:lineRule="auto"/>
        <w:rPr>
          <w:sz w:val="16"/>
          <w:szCs w:val="16"/>
        </w:rPr>
      </w:pPr>
      <w:r>
        <w:rPr>
          <w:sz w:val="16"/>
          <w:szCs w:val="16"/>
        </w:rPr>
        <w:t xml:space="preserve">Addition of feedback </w:t>
      </w:r>
    </w:p>
    <w:p w14:paraId="6410F2A1" w14:textId="77777777" w:rsidR="00DE350B" w:rsidRPr="009A384B" w:rsidRDefault="00DE350B" w:rsidP="00DE350B">
      <w:pPr>
        <w:pStyle w:val="ListParagraph"/>
        <w:spacing w:line="240" w:lineRule="auto"/>
        <w:ind w:left="360"/>
        <w:rPr>
          <w:sz w:val="16"/>
          <w:szCs w:val="16"/>
        </w:rPr>
      </w:pPr>
    </w:p>
    <w:p w14:paraId="2433C09A" w14:textId="78C9358A" w:rsidR="009A384B" w:rsidRDefault="00DE350B" w:rsidP="00DE350B">
      <w:pPr>
        <w:pStyle w:val="ListParagraph"/>
        <w:numPr>
          <w:ilvl w:val="0"/>
          <w:numId w:val="36"/>
        </w:numPr>
        <w:spacing w:line="240" w:lineRule="auto"/>
      </w:pPr>
      <w:r>
        <w:t xml:space="preserve">Regional representatives </w:t>
      </w:r>
    </w:p>
    <w:p w14:paraId="7AB93FBB" w14:textId="2FCED13C" w:rsidR="00AF543B" w:rsidRDefault="00AF543B" w:rsidP="00AF543B">
      <w:pPr>
        <w:pStyle w:val="ListParagraph"/>
        <w:numPr>
          <w:ilvl w:val="1"/>
          <w:numId w:val="36"/>
        </w:numPr>
        <w:spacing w:line="240" w:lineRule="auto"/>
      </w:pPr>
      <w:r>
        <w:t>No update</w:t>
      </w:r>
    </w:p>
    <w:p w14:paraId="13B56A0B" w14:textId="44C4400C" w:rsidR="00DE350B" w:rsidRDefault="00DE350B" w:rsidP="00DE350B">
      <w:pPr>
        <w:pStyle w:val="ListParagraph"/>
        <w:numPr>
          <w:ilvl w:val="0"/>
          <w:numId w:val="36"/>
        </w:numPr>
        <w:spacing w:line="240" w:lineRule="auto"/>
      </w:pPr>
      <w:r>
        <w:t>ISU Students</w:t>
      </w:r>
    </w:p>
    <w:p w14:paraId="37D9E992" w14:textId="677626F2" w:rsidR="00DE350B" w:rsidRDefault="00DE350B" w:rsidP="00DE350B">
      <w:pPr>
        <w:pStyle w:val="ListParagraph"/>
        <w:numPr>
          <w:ilvl w:val="1"/>
          <w:numId w:val="36"/>
        </w:numPr>
        <w:spacing w:line="240" w:lineRule="auto"/>
      </w:pPr>
      <w:r>
        <w:t>Good feedback on spring meeting participation</w:t>
      </w:r>
    </w:p>
    <w:p w14:paraId="3AC10E98" w14:textId="5FBBDCD5" w:rsidR="00DE350B" w:rsidRDefault="00DE350B" w:rsidP="00DE350B">
      <w:pPr>
        <w:pStyle w:val="ListParagraph"/>
        <w:numPr>
          <w:ilvl w:val="1"/>
          <w:numId w:val="36"/>
        </w:numPr>
        <w:spacing w:line="240" w:lineRule="auto"/>
      </w:pPr>
      <w:r>
        <w:t>Pocatello spaghetti feed- raised ~$15K.  The ISHP basket was popular in the raffle</w:t>
      </w:r>
      <w:r w:rsidR="003C46B6">
        <w:t>.  A portion of the funds go to make a wish.</w:t>
      </w:r>
    </w:p>
    <w:p w14:paraId="17FB2E3E" w14:textId="2E4759F5" w:rsidR="00DE350B" w:rsidRDefault="00DE350B" w:rsidP="00DE350B">
      <w:pPr>
        <w:pStyle w:val="ListParagraph"/>
        <w:numPr>
          <w:ilvl w:val="1"/>
          <w:numId w:val="36"/>
        </w:numPr>
        <w:spacing w:line="240" w:lineRule="auto"/>
      </w:pPr>
      <w:r>
        <w:t xml:space="preserve">Meridian- Trivia Night/Live auction planned- </w:t>
      </w:r>
      <w:r w:rsidR="003C46B6">
        <w:t>25% of funds go to make a wish, 75% funds go to student outreach programs</w:t>
      </w:r>
    </w:p>
    <w:p w14:paraId="1E6B94E7" w14:textId="423609F7" w:rsidR="00DE350B" w:rsidRDefault="00DE350B" w:rsidP="00DE350B">
      <w:pPr>
        <w:pStyle w:val="ListParagraph"/>
        <w:numPr>
          <w:ilvl w:val="2"/>
          <w:numId w:val="36"/>
        </w:numPr>
        <w:spacing w:line="240" w:lineRule="auto"/>
      </w:pPr>
      <w:r>
        <w:t>At the Capital Bar on 3/28</w:t>
      </w:r>
      <w:r>
        <w:rPr>
          <w:vertAlign w:val="superscript"/>
        </w:rPr>
        <w:t xml:space="preserve"> </w:t>
      </w:r>
      <w:r>
        <w:t xml:space="preserve"> </w:t>
      </w:r>
    </w:p>
    <w:p w14:paraId="01196B8A" w14:textId="0E4DE197" w:rsidR="003C46B6" w:rsidRDefault="003C46B6" w:rsidP="003C46B6">
      <w:pPr>
        <w:pStyle w:val="ListParagraph"/>
        <w:numPr>
          <w:ilvl w:val="1"/>
          <w:numId w:val="36"/>
        </w:numPr>
        <w:spacing w:line="240" w:lineRule="auto"/>
      </w:pPr>
      <w:r>
        <w:t>ISU won the national award for Operation Immunization</w:t>
      </w:r>
    </w:p>
    <w:p w14:paraId="5CD40F28" w14:textId="280D017C" w:rsidR="003C46B6" w:rsidRDefault="003C46B6" w:rsidP="003C46B6">
      <w:pPr>
        <w:pStyle w:val="ListParagraph"/>
        <w:numPr>
          <w:ilvl w:val="1"/>
          <w:numId w:val="36"/>
        </w:numPr>
        <w:spacing w:line="240" w:lineRule="auto"/>
      </w:pPr>
      <w:r>
        <w:t xml:space="preserve">ISU received regional award </w:t>
      </w:r>
    </w:p>
    <w:p w14:paraId="15FEC479" w14:textId="33D74D34" w:rsidR="003C46B6" w:rsidRDefault="003C46B6" w:rsidP="003C46B6">
      <w:pPr>
        <w:pStyle w:val="ListParagraph"/>
        <w:numPr>
          <w:ilvl w:val="1"/>
          <w:numId w:val="36"/>
        </w:numPr>
        <w:spacing w:line="240" w:lineRule="auto"/>
      </w:pPr>
      <w:r>
        <w:t xml:space="preserve">Sarah looking for ideas on how to reach out to graduating students to engage them to becoming ISHP members.  Lunch suggested- ISU has some funding available to fund the lunches.  </w:t>
      </w:r>
    </w:p>
    <w:p w14:paraId="12597FBA" w14:textId="3F900217" w:rsidR="00BF7B72" w:rsidRDefault="00BF7B72" w:rsidP="00BF7B72">
      <w:pPr>
        <w:pStyle w:val="ListParagraph"/>
        <w:numPr>
          <w:ilvl w:val="0"/>
          <w:numId w:val="36"/>
        </w:numPr>
        <w:spacing w:line="240" w:lineRule="auto"/>
      </w:pPr>
      <w:r>
        <w:t>Website (Jim)</w:t>
      </w:r>
    </w:p>
    <w:p w14:paraId="12ACFA0F" w14:textId="301D592E" w:rsidR="00BF7B72" w:rsidRDefault="00BF7B72" w:rsidP="00BF7B72">
      <w:pPr>
        <w:pStyle w:val="ListParagraph"/>
        <w:numPr>
          <w:ilvl w:val="1"/>
          <w:numId w:val="36"/>
        </w:numPr>
        <w:spacing w:line="240" w:lineRule="auto"/>
      </w:pPr>
      <w:r>
        <w:t>No update</w:t>
      </w:r>
    </w:p>
    <w:p w14:paraId="70F3144C" w14:textId="4AEF0CED" w:rsidR="00BF7B72" w:rsidRDefault="00BF7B72" w:rsidP="00BF7B72">
      <w:pPr>
        <w:pStyle w:val="ListParagraph"/>
        <w:numPr>
          <w:ilvl w:val="0"/>
          <w:numId w:val="36"/>
        </w:numPr>
        <w:spacing w:line="240" w:lineRule="auto"/>
      </w:pPr>
      <w:proofErr w:type="spellStart"/>
      <w:r>
        <w:t>Newsletter</w:t>
      </w:r>
      <w:r w:rsidR="00816E9C">
        <w:t>n</w:t>
      </w:r>
      <w:proofErr w:type="spellEnd"/>
      <w:r w:rsidR="00816E9C">
        <w:t xml:space="preserve"> (Kent)</w:t>
      </w:r>
    </w:p>
    <w:p w14:paraId="44E4DBB2" w14:textId="1A9AF1DC" w:rsidR="00BF7B72" w:rsidRDefault="00816E9C" w:rsidP="00BF7B72">
      <w:pPr>
        <w:pStyle w:val="ListParagraph"/>
        <w:numPr>
          <w:ilvl w:val="1"/>
          <w:numId w:val="36"/>
        </w:numPr>
        <w:spacing w:line="240" w:lineRule="auto"/>
      </w:pPr>
      <w:r>
        <w:t xml:space="preserve">Continues successfully.  </w:t>
      </w:r>
    </w:p>
    <w:p w14:paraId="35F8E39A" w14:textId="27153A4B" w:rsidR="00816E9C" w:rsidRDefault="00816E9C" w:rsidP="00816E9C">
      <w:pPr>
        <w:pStyle w:val="ListParagraph"/>
        <w:numPr>
          <w:ilvl w:val="1"/>
          <w:numId w:val="36"/>
        </w:numPr>
        <w:spacing w:line="240" w:lineRule="auto"/>
      </w:pPr>
      <w:r>
        <w:t>60</w:t>
      </w:r>
      <w:r w:rsidRPr="00816E9C">
        <w:rPr>
          <w:vertAlign w:val="superscript"/>
        </w:rPr>
        <w:t>th</w:t>
      </w:r>
      <w:r>
        <w:t xml:space="preserve"> Anniversary- Kent provided some ideas for consideration for gifts for registrants to coordinate with the SV meeting.</w:t>
      </w:r>
    </w:p>
    <w:p w14:paraId="79EA2834" w14:textId="25C898E9" w:rsidR="00816E9C" w:rsidRDefault="00816E9C" w:rsidP="00816E9C">
      <w:pPr>
        <w:pStyle w:val="ListParagraph"/>
        <w:numPr>
          <w:ilvl w:val="1"/>
          <w:numId w:val="36"/>
        </w:numPr>
        <w:spacing w:line="240" w:lineRule="auto"/>
      </w:pPr>
      <w:r>
        <w:t>Ryan presented the 60</w:t>
      </w:r>
      <w:r w:rsidRPr="00816E9C">
        <w:rPr>
          <w:vertAlign w:val="superscript"/>
        </w:rPr>
        <w:t>th</w:t>
      </w:r>
      <w:r>
        <w:t xml:space="preserve"> Anniversary logo proposal  </w:t>
      </w:r>
    </w:p>
    <w:p w14:paraId="06F4CC2D" w14:textId="6C6E71CF" w:rsidR="009E00F5" w:rsidRDefault="009E00F5" w:rsidP="00DE350B">
      <w:pPr>
        <w:pStyle w:val="ListParagraph"/>
        <w:numPr>
          <w:ilvl w:val="0"/>
          <w:numId w:val="35"/>
        </w:numPr>
        <w:spacing w:line="240" w:lineRule="auto"/>
      </w:pPr>
      <w:r>
        <w:t>Old Business</w:t>
      </w:r>
    </w:p>
    <w:p w14:paraId="1ACD16A1" w14:textId="514DAE1E" w:rsidR="00BF7B72" w:rsidRDefault="00BF7B72" w:rsidP="00BF7B72">
      <w:pPr>
        <w:pStyle w:val="ListParagraph"/>
        <w:numPr>
          <w:ilvl w:val="1"/>
          <w:numId w:val="35"/>
        </w:numPr>
        <w:spacing w:line="240" w:lineRule="auto"/>
      </w:pPr>
      <w:r>
        <w:t>Spring Meeting recap</w:t>
      </w:r>
    </w:p>
    <w:p w14:paraId="2C1D88D2" w14:textId="739DDF68" w:rsidR="00BF7B72" w:rsidRDefault="00BF7B72" w:rsidP="00BF7B72">
      <w:pPr>
        <w:pStyle w:val="ListParagraph"/>
        <w:numPr>
          <w:ilvl w:val="2"/>
          <w:numId w:val="35"/>
        </w:numPr>
        <w:spacing w:line="240" w:lineRule="auto"/>
      </w:pPr>
      <w:r>
        <w:t>Continued adjustment to Learning Express- this is going well</w:t>
      </w:r>
    </w:p>
    <w:p w14:paraId="0A908B20" w14:textId="64D6E4CF" w:rsidR="00BF7B72" w:rsidRDefault="00BF7B72" w:rsidP="00BF7B72">
      <w:pPr>
        <w:pStyle w:val="ListParagraph"/>
        <w:numPr>
          <w:ilvl w:val="2"/>
          <w:numId w:val="35"/>
        </w:numPr>
        <w:spacing w:line="240" w:lineRule="auto"/>
      </w:pPr>
      <w:r>
        <w:t>Poster competition:</w:t>
      </w:r>
    </w:p>
    <w:p w14:paraId="2314C5D9" w14:textId="622B9A3B" w:rsidR="00BF7B72" w:rsidRDefault="00BF7B72" w:rsidP="00BF7B72">
      <w:pPr>
        <w:pStyle w:val="ListParagraph"/>
        <w:numPr>
          <w:ilvl w:val="3"/>
          <w:numId w:val="35"/>
        </w:numPr>
        <w:spacing w:line="240" w:lineRule="auto"/>
      </w:pPr>
      <w:r>
        <w:t>Poster traffic lower than desired</w:t>
      </w:r>
    </w:p>
    <w:p w14:paraId="3DC8B6E7" w14:textId="4245D392" w:rsidR="00BF7B72" w:rsidRDefault="00BF7B72" w:rsidP="00BF7B72">
      <w:pPr>
        <w:pStyle w:val="ListParagraph"/>
        <w:numPr>
          <w:ilvl w:val="3"/>
          <w:numId w:val="35"/>
        </w:numPr>
        <w:spacing w:line="240" w:lineRule="auto"/>
      </w:pPr>
      <w:r>
        <w:t>Only two posters submitted, 5 arrived on event day</w:t>
      </w:r>
    </w:p>
    <w:p w14:paraId="7CFBF8A5" w14:textId="77777777" w:rsidR="009E00F5" w:rsidRDefault="009E00F5" w:rsidP="00BF7B72">
      <w:pPr>
        <w:pStyle w:val="NoSpacing"/>
        <w:numPr>
          <w:ilvl w:val="0"/>
          <w:numId w:val="29"/>
        </w:numPr>
      </w:pPr>
      <w:r>
        <w:t>New Business</w:t>
      </w:r>
    </w:p>
    <w:p w14:paraId="1D8D5104" w14:textId="5610B269" w:rsidR="00CE7203" w:rsidRDefault="00CE7203" w:rsidP="00CE7203">
      <w:pPr>
        <w:pStyle w:val="NoSpacing"/>
        <w:numPr>
          <w:ilvl w:val="1"/>
          <w:numId w:val="29"/>
        </w:numPr>
      </w:pPr>
      <w:r>
        <w:t>ACPE report (Lindsay)</w:t>
      </w:r>
    </w:p>
    <w:p w14:paraId="59994C58" w14:textId="257E43E8" w:rsidR="00CE7203" w:rsidRDefault="00CE7203" w:rsidP="00CE7203">
      <w:pPr>
        <w:pStyle w:val="NoSpacing"/>
        <w:numPr>
          <w:ilvl w:val="2"/>
          <w:numId w:val="29"/>
        </w:numPr>
      </w:pPr>
      <w:r>
        <w:t>Officially off probation</w:t>
      </w:r>
    </w:p>
    <w:p w14:paraId="77FFE95A" w14:textId="14E5B21F" w:rsidR="00CE7203" w:rsidRDefault="00CE7203" w:rsidP="00CE7203">
      <w:pPr>
        <w:pStyle w:val="NoSpacing"/>
        <w:numPr>
          <w:ilvl w:val="2"/>
          <w:numId w:val="29"/>
        </w:numPr>
      </w:pPr>
      <w:r>
        <w:t xml:space="preserve">Next progress report due in October 2016- </w:t>
      </w:r>
      <w:r w:rsidR="00816E9C">
        <w:t xml:space="preserve">ISHP will </w:t>
      </w:r>
      <w:r>
        <w:t xml:space="preserve">need to address &amp; demonstrate achievement and impact of Mission &amp; Goals. </w:t>
      </w:r>
    </w:p>
    <w:p w14:paraId="3BB93FB0" w14:textId="2F5DDDFC" w:rsidR="00CE7203" w:rsidRDefault="00CE7203" w:rsidP="00CE7203">
      <w:pPr>
        <w:pStyle w:val="NoSpacing"/>
        <w:numPr>
          <w:ilvl w:val="1"/>
          <w:numId w:val="29"/>
        </w:numPr>
      </w:pPr>
      <w:r>
        <w:t>Policy/Procedure reviews</w:t>
      </w:r>
    </w:p>
    <w:p w14:paraId="3F19E004" w14:textId="63D8D9B8" w:rsidR="00CE7203" w:rsidRDefault="00136BB9" w:rsidP="00CE7203">
      <w:pPr>
        <w:pStyle w:val="NoSpacing"/>
        <w:numPr>
          <w:ilvl w:val="2"/>
          <w:numId w:val="29"/>
        </w:numPr>
      </w:pPr>
      <w:r>
        <w:t xml:space="preserve">Student scholarship- </w:t>
      </w:r>
      <w:r w:rsidR="00D3316B">
        <w:t>changes proposed &amp; discussed, approved with changes</w:t>
      </w:r>
    </w:p>
    <w:p w14:paraId="60DD9757" w14:textId="714272A1" w:rsidR="00D3316B" w:rsidRDefault="00D3316B" w:rsidP="00CE7203">
      <w:pPr>
        <w:pStyle w:val="NoSpacing"/>
        <w:numPr>
          <w:ilvl w:val="2"/>
          <w:numId w:val="29"/>
        </w:numPr>
      </w:pPr>
      <w:r>
        <w:t xml:space="preserve">Technician scholarship- changes proposed &amp; discussed, </w:t>
      </w:r>
      <w:r w:rsidR="009B7778">
        <w:t>approved with changes</w:t>
      </w:r>
    </w:p>
    <w:p w14:paraId="1D347E2E" w14:textId="6D6238B4" w:rsidR="009B7778" w:rsidRDefault="009B7778" w:rsidP="00CE7203">
      <w:pPr>
        <w:pStyle w:val="NoSpacing"/>
        <w:numPr>
          <w:ilvl w:val="2"/>
          <w:numId w:val="29"/>
        </w:numPr>
      </w:pPr>
      <w:r>
        <w:t>ASHP delegate policy- tabled</w:t>
      </w:r>
      <w:r w:rsidR="00733549">
        <w:t xml:space="preserve"> review at next meeting</w:t>
      </w:r>
    </w:p>
    <w:p w14:paraId="75E5EF2B" w14:textId="665C05F7" w:rsidR="009B7778" w:rsidRDefault="009B7778" w:rsidP="00CE7203">
      <w:pPr>
        <w:pStyle w:val="NoSpacing"/>
        <w:numPr>
          <w:ilvl w:val="2"/>
          <w:numId w:val="29"/>
        </w:numPr>
      </w:pPr>
      <w:r>
        <w:t xml:space="preserve">Website &amp; Newsletter management policy- </w:t>
      </w:r>
      <w:r w:rsidR="00733549">
        <w:t>changes proposed &amp; discussed, approved with changes</w:t>
      </w:r>
    </w:p>
    <w:p w14:paraId="1F61617E" w14:textId="5D279D23" w:rsidR="009B7778" w:rsidRDefault="00733549" w:rsidP="009B7778">
      <w:pPr>
        <w:pStyle w:val="NoSpacing"/>
        <w:numPr>
          <w:ilvl w:val="1"/>
          <w:numId w:val="29"/>
        </w:numPr>
      </w:pPr>
      <w:r>
        <w:t>Fall meeting planning:</w:t>
      </w:r>
    </w:p>
    <w:p w14:paraId="53C43E2D" w14:textId="267D4134" w:rsidR="00733549" w:rsidRDefault="00733549" w:rsidP="00733549">
      <w:pPr>
        <w:pStyle w:val="NoSpacing"/>
        <w:numPr>
          <w:ilvl w:val="2"/>
          <w:numId w:val="29"/>
        </w:numPr>
      </w:pPr>
      <w:r>
        <w:t xml:space="preserve">Education &amp; Programming- </w:t>
      </w:r>
    </w:p>
    <w:p w14:paraId="2E3B2542" w14:textId="0AE66F55" w:rsidR="00733549" w:rsidRDefault="00733549" w:rsidP="00733549">
      <w:pPr>
        <w:pStyle w:val="NoSpacing"/>
        <w:numPr>
          <w:ilvl w:val="3"/>
          <w:numId w:val="29"/>
        </w:numPr>
      </w:pPr>
      <w:r>
        <w:t>Provider Status- looking at ASHP speaker- we will have to pay 100% of travel expenses</w:t>
      </w:r>
    </w:p>
    <w:p w14:paraId="4549D03E" w14:textId="4307FD32" w:rsidR="00733549" w:rsidRDefault="00733549" w:rsidP="00733549">
      <w:pPr>
        <w:pStyle w:val="NoSpacing"/>
        <w:numPr>
          <w:ilvl w:val="3"/>
          <w:numId w:val="29"/>
        </w:numPr>
      </w:pPr>
      <w:r>
        <w:t>Other potential topics:  vaccinations, telehealth, USP800</w:t>
      </w:r>
    </w:p>
    <w:p w14:paraId="248939D0" w14:textId="37E0F8DF" w:rsidR="00733549" w:rsidRDefault="00733549" w:rsidP="00733549">
      <w:pPr>
        <w:pStyle w:val="NoSpacing"/>
        <w:numPr>
          <w:ilvl w:val="2"/>
          <w:numId w:val="29"/>
        </w:numPr>
      </w:pPr>
      <w:r>
        <w:t>Awards:</w:t>
      </w:r>
    </w:p>
    <w:p w14:paraId="4CB85176" w14:textId="192BF275" w:rsidR="00733549" w:rsidRDefault="00733549" w:rsidP="00733549">
      <w:pPr>
        <w:pStyle w:val="NoSpacing"/>
        <w:numPr>
          <w:ilvl w:val="3"/>
          <w:numId w:val="29"/>
        </w:numPr>
      </w:pPr>
      <w:r>
        <w:t>RPH of year, Tech of Year, Posters, ISU clinical skills, tech scholarship, ISU student scholarship, Posters</w:t>
      </w:r>
    </w:p>
    <w:p w14:paraId="460139FC" w14:textId="14984916" w:rsidR="00733549" w:rsidRDefault="00733549" w:rsidP="00733549">
      <w:pPr>
        <w:pStyle w:val="NoSpacing"/>
        <w:numPr>
          <w:ilvl w:val="3"/>
          <w:numId w:val="29"/>
        </w:numPr>
      </w:pPr>
      <w:r>
        <w:t>Deadline for awards proposed for July 31</w:t>
      </w:r>
      <w:r w:rsidRPr="00733549">
        <w:rPr>
          <w:vertAlign w:val="superscript"/>
        </w:rPr>
        <w:t>st</w:t>
      </w:r>
      <w:r>
        <w:t>.</w:t>
      </w:r>
    </w:p>
    <w:p w14:paraId="495E20EB" w14:textId="3D3968A1" w:rsidR="009E00F5" w:rsidRPr="002E6440" w:rsidRDefault="002E6440" w:rsidP="00AA2D61">
      <w:pPr>
        <w:pStyle w:val="NoSpacing"/>
        <w:numPr>
          <w:ilvl w:val="2"/>
          <w:numId w:val="29"/>
        </w:numPr>
        <w:rPr>
          <w:u w:val="single"/>
        </w:rPr>
      </w:pPr>
      <w:r>
        <w:t>60</w:t>
      </w:r>
      <w:r w:rsidRPr="002E6440">
        <w:rPr>
          <w:vertAlign w:val="superscript"/>
        </w:rPr>
        <w:t>th</w:t>
      </w:r>
      <w:r>
        <w:t xml:space="preserve"> Anniversary celebration</w:t>
      </w:r>
    </w:p>
    <w:p w14:paraId="5E6FCCD1" w14:textId="1A4023AA" w:rsidR="002E6440" w:rsidRPr="002E6440" w:rsidRDefault="002E6440" w:rsidP="002E6440">
      <w:pPr>
        <w:pStyle w:val="NoSpacing"/>
        <w:numPr>
          <w:ilvl w:val="3"/>
          <w:numId w:val="29"/>
        </w:numPr>
        <w:rPr>
          <w:u w:val="single"/>
        </w:rPr>
      </w:pPr>
      <w:r>
        <w:t>Logo proposed &amp; accepted for branding</w:t>
      </w:r>
    </w:p>
    <w:p w14:paraId="29A4ECA1" w14:textId="6FCD8593" w:rsidR="002E6440" w:rsidRPr="002E6440" w:rsidRDefault="002E6440" w:rsidP="002E6440">
      <w:pPr>
        <w:pStyle w:val="NoSpacing"/>
        <w:numPr>
          <w:ilvl w:val="3"/>
          <w:numId w:val="29"/>
        </w:numPr>
        <w:rPr>
          <w:u w:val="single"/>
        </w:rPr>
      </w:pPr>
      <w:r>
        <w:t xml:space="preserve">Options for logo gear presented </w:t>
      </w:r>
    </w:p>
    <w:p w14:paraId="3A8A4C51" w14:textId="389865B9" w:rsidR="002E6440" w:rsidRPr="002E6440" w:rsidRDefault="002E6440" w:rsidP="002E6440">
      <w:pPr>
        <w:pStyle w:val="NoSpacing"/>
        <w:numPr>
          <w:ilvl w:val="3"/>
          <w:numId w:val="29"/>
        </w:numPr>
        <w:rPr>
          <w:u w:val="single"/>
        </w:rPr>
      </w:pPr>
      <w:r>
        <w:t>Prices for meeting will be set in May, we’ll need to land on logo gear by that time to set our fall price structure</w:t>
      </w:r>
    </w:p>
    <w:p w14:paraId="49832B05" w14:textId="52ED58E6" w:rsidR="002E6440" w:rsidRPr="002E6440" w:rsidRDefault="002E6440" w:rsidP="002E6440">
      <w:pPr>
        <w:pStyle w:val="NoSpacing"/>
        <w:numPr>
          <w:ilvl w:val="3"/>
          <w:numId w:val="29"/>
        </w:numPr>
        <w:rPr>
          <w:u w:val="single"/>
        </w:rPr>
      </w:pPr>
      <w:r>
        <w:t>Personal invitations to past presidents of ISHP</w:t>
      </w:r>
    </w:p>
    <w:p w14:paraId="76784532" w14:textId="7084AF29" w:rsidR="002E6440" w:rsidRPr="002E6440" w:rsidRDefault="002E6440" w:rsidP="002E6440">
      <w:pPr>
        <w:pStyle w:val="NoSpacing"/>
        <w:numPr>
          <w:ilvl w:val="2"/>
          <w:numId w:val="29"/>
        </w:numPr>
        <w:rPr>
          <w:u w:val="single"/>
        </w:rPr>
      </w:pPr>
      <w:r>
        <w:t>Conference logistics:  contract is in place, Learning express in process of being updated</w:t>
      </w:r>
    </w:p>
    <w:p w14:paraId="2D40B7CC" w14:textId="7F865F39" w:rsidR="002E6440" w:rsidRPr="002E6440" w:rsidRDefault="002E6440" w:rsidP="002E6440">
      <w:pPr>
        <w:pStyle w:val="NoSpacing"/>
        <w:numPr>
          <w:ilvl w:val="1"/>
          <w:numId w:val="29"/>
        </w:numPr>
        <w:rPr>
          <w:u w:val="single"/>
        </w:rPr>
      </w:pPr>
      <w:r>
        <w:t>Nominations:</w:t>
      </w:r>
    </w:p>
    <w:p w14:paraId="61000524" w14:textId="272FE255" w:rsidR="002E6440" w:rsidRPr="002E6440" w:rsidRDefault="002E6440" w:rsidP="002E6440">
      <w:pPr>
        <w:pStyle w:val="NoSpacing"/>
        <w:numPr>
          <w:ilvl w:val="2"/>
          <w:numId w:val="29"/>
        </w:numPr>
        <w:rPr>
          <w:u w:val="single"/>
        </w:rPr>
      </w:pPr>
      <w:r>
        <w:t>There is a nominee for each Board position.   President Elect candidates are proposed.</w:t>
      </w:r>
    </w:p>
    <w:p w14:paraId="0923578B" w14:textId="7A9E3A23" w:rsidR="002E6440" w:rsidRPr="002E6440" w:rsidRDefault="002E6440" w:rsidP="002E6440">
      <w:pPr>
        <w:pStyle w:val="NoSpacing"/>
        <w:numPr>
          <w:ilvl w:val="2"/>
          <w:numId w:val="29"/>
        </w:numPr>
        <w:rPr>
          <w:u w:val="single"/>
        </w:rPr>
      </w:pPr>
      <w:r>
        <w:t>Bios needed by June for election in July</w:t>
      </w:r>
    </w:p>
    <w:p w14:paraId="730A937E" w14:textId="0EA2DA39" w:rsidR="002E6440" w:rsidRPr="002E6440" w:rsidRDefault="002E6440" w:rsidP="002E6440">
      <w:pPr>
        <w:pStyle w:val="NoSpacing"/>
        <w:numPr>
          <w:ilvl w:val="1"/>
          <w:numId w:val="29"/>
        </w:numPr>
        <w:rPr>
          <w:u w:val="single"/>
        </w:rPr>
      </w:pPr>
      <w:r>
        <w:t>Bylaws action team (BAT)</w:t>
      </w:r>
    </w:p>
    <w:p w14:paraId="189A7F05" w14:textId="4708BA6E" w:rsidR="002E6440" w:rsidRPr="002E6440" w:rsidRDefault="002E6440" w:rsidP="002E6440">
      <w:pPr>
        <w:pStyle w:val="NoSpacing"/>
        <w:numPr>
          <w:ilvl w:val="2"/>
          <w:numId w:val="29"/>
        </w:numPr>
        <w:rPr>
          <w:u w:val="single"/>
        </w:rPr>
      </w:pPr>
      <w:r>
        <w:t>Chris looking at stepping up the BAT to complete all proposed edits by June for proposal at Fall meeting</w:t>
      </w:r>
    </w:p>
    <w:p w14:paraId="655E7189" w14:textId="2D8DC1A4" w:rsidR="002E6440" w:rsidRPr="00C80E04" w:rsidRDefault="002E6440" w:rsidP="002E6440">
      <w:pPr>
        <w:pStyle w:val="NoSpacing"/>
        <w:numPr>
          <w:ilvl w:val="2"/>
          <w:numId w:val="29"/>
        </w:numPr>
        <w:rPr>
          <w:u w:val="single"/>
        </w:rPr>
      </w:pPr>
      <w:r>
        <w:t>Process for revisions:  board approves, ASHP approves, presented to members</w:t>
      </w:r>
    </w:p>
    <w:p w14:paraId="75014DD8" w14:textId="5EFC6B7A" w:rsidR="00C80E04" w:rsidRPr="00C80E04" w:rsidRDefault="00C80E04" w:rsidP="00C80E04">
      <w:pPr>
        <w:pStyle w:val="NoSpacing"/>
        <w:numPr>
          <w:ilvl w:val="1"/>
          <w:numId w:val="29"/>
        </w:numPr>
        <w:rPr>
          <w:u w:val="single"/>
        </w:rPr>
      </w:pPr>
      <w:r>
        <w:t>Provider status position taskforce: PSTF</w:t>
      </w:r>
    </w:p>
    <w:p w14:paraId="56BB8BAF" w14:textId="51723D5E" w:rsidR="00C80E04" w:rsidRDefault="00C80E04" w:rsidP="007641C0">
      <w:pPr>
        <w:pStyle w:val="NoSpacing"/>
        <w:numPr>
          <w:ilvl w:val="2"/>
          <w:numId w:val="38"/>
        </w:numPr>
        <w:rPr>
          <w:u w:val="single"/>
        </w:rPr>
      </w:pPr>
      <w:r>
        <w:t>ISHP needs a position on what provider status means to the organization.  A subcommittee will be formed- John will lead this group</w:t>
      </w:r>
    </w:p>
    <w:p w14:paraId="26A932B1" w14:textId="02DEA539" w:rsidR="007641C0" w:rsidRPr="007641C0" w:rsidRDefault="007641C0" w:rsidP="007641C0">
      <w:pPr>
        <w:pStyle w:val="NoSpacing"/>
        <w:numPr>
          <w:ilvl w:val="1"/>
          <w:numId w:val="38"/>
        </w:numPr>
        <w:rPr>
          <w:u w:val="single"/>
        </w:rPr>
      </w:pPr>
      <w:r>
        <w:t>ASHP call for great ideas- focused on advocacy.  Send ideas to Chris</w:t>
      </w:r>
    </w:p>
    <w:p w14:paraId="4C885ABF" w14:textId="77777777" w:rsidR="007641C0" w:rsidRDefault="007641C0" w:rsidP="007641C0">
      <w:pPr>
        <w:pStyle w:val="NoSpacing"/>
        <w:numPr>
          <w:ilvl w:val="1"/>
          <w:numId w:val="38"/>
        </w:numPr>
        <w:rPr>
          <w:u w:val="single"/>
        </w:rPr>
      </w:pPr>
      <w:r>
        <w:t>Practice Advancement Initiative (PAI)</w:t>
      </w:r>
    </w:p>
    <w:p w14:paraId="0A7470E2" w14:textId="77777777" w:rsidR="00235EEA" w:rsidRPr="00235EEA" w:rsidRDefault="007641C0" w:rsidP="007641C0">
      <w:pPr>
        <w:pStyle w:val="NoSpacing"/>
        <w:numPr>
          <w:ilvl w:val="2"/>
          <w:numId w:val="38"/>
        </w:numPr>
        <w:rPr>
          <w:u w:val="single"/>
        </w:rPr>
      </w:pPr>
      <w:r>
        <w:t xml:space="preserve">Rebranding of PPMI </w:t>
      </w:r>
    </w:p>
    <w:p w14:paraId="78652B6D" w14:textId="77777777" w:rsidR="00235EEA" w:rsidRPr="00235EEA" w:rsidRDefault="00235EEA" w:rsidP="007641C0">
      <w:pPr>
        <w:pStyle w:val="NoSpacing"/>
        <w:numPr>
          <w:ilvl w:val="2"/>
          <w:numId w:val="38"/>
        </w:numPr>
        <w:rPr>
          <w:u w:val="single"/>
        </w:rPr>
      </w:pPr>
      <w:r>
        <w:t xml:space="preserve">Chris </w:t>
      </w:r>
    </w:p>
    <w:p w14:paraId="511BD8B3" w14:textId="77777777" w:rsidR="00235EEA" w:rsidRPr="00235EEA" w:rsidRDefault="00235EEA" w:rsidP="00235EEA">
      <w:pPr>
        <w:pStyle w:val="NoSpacing"/>
        <w:numPr>
          <w:ilvl w:val="1"/>
          <w:numId w:val="38"/>
        </w:numPr>
        <w:rPr>
          <w:u w:val="single"/>
        </w:rPr>
      </w:pPr>
      <w:r>
        <w:t>Fall meeting 2017- September 29- Oct 1</w:t>
      </w:r>
    </w:p>
    <w:p w14:paraId="06F5578E" w14:textId="013284C0" w:rsidR="00235EEA" w:rsidRPr="00235EEA" w:rsidRDefault="00235EEA" w:rsidP="00235EEA">
      <w:pPr>
        <w:pStyle w:val="NoSpacing"/>
        <w:numPr>
          <w:ilvl w:val="1"/>
          <w:numId w:val="38"/>
        </w:numPr>
        <w:rPr>
          <w:u w:val="single"/>
        </w:rPr>
      </w:pPr>
      <w:r>
        <w:t>Spring meeting 2017- not solidified- will look for April 7</w:t>
      </w:r>
      <w:proofErr w:type="gramStart"/>
      <w:r>
        <w:t>,8,9</w:t>
      </w:r>
      <w:proofErr w:type="gramEnd"/>
      <w:r>
        <w:t xml:space="preserve"> meeting room availability.</w:t>
      </w:r>
    </w:p>
    <w:p w14:paraId="32753388" w14:textId="0D2C8D39" w:rsidR="007641C0" w:rsidRDefault="007641C0" w:rsidP="00235EEA">
      <w:pPr>
        <w:pStyle w:val="NoSpacing"/>
        <w:ind w:left="1440"/>
      </w:pPr>
      <w:r>
        <w:tab/>
      </w:r>
    </w:p>
    <w:p w14:paraId="0CF9FD3E" w14:textId="36AD6217" w:rsidR="00D45D78" w:rsidRDefault="00D45D78" w:rsidP="00D45D78">
      <w:pPr>
        <w:pStyle w:val="NoSpacing"/>
      </w:pPr>
      <w:r>
        <w:t>Meeting adjourned at 2011.</w:t>
      </w:r>
    </w:p>
    <w:p w14:paraId="3498D556" w14:textId="77777777" w:rsidR="00D45D78" w:rsidRPr="007641C0" w:rsidRDefault="00D45D78" w:rsidP="00D45D78">
      <w:pPr>
        <w:pStyle w:val="NoSpacing"/>
        <w:rPr>
          <w:u w:val="single"/>
        </w:rPr>
      </w:pPr>
    </w:p>
    <w:p w14:paraId="3B21AC31" w14:textId="77777777" w:rsidR="009E00F5" w:rsidRPr="00AE34A4" w:rsidRDefault="009E00F5" w:rsidP="009E00F5">
      <w:pPr>
        <w:pStyle w:val="NoSpacing"/>
        <w:rPr>
          <w:u w:val="single"/>
        </w:rPr>
      </w:pPr>
      <w:r w:rsidRPr="00AE34A4">
        <w:rPr>
          <w:u w:val="single"/>
        </w:rPr>
        <w:t>Future Meetings / Events</w:t>
      </w:r>
    </w:p>
    <w:p w14:paraId="15D79EF5" w14:textId="07A47F11" w:rsidR="009E00F5" w:rsidRPr="009E00F5" w:rsidRDefault="009E00F5" w:rsidP="009E00F5">
      <w:pPr>
        <w:pStyle w:val="NoSpacing"/>
        <w:ind w:left="1440"/>
        <w:rPr>
          <w:b/>
          <w:sz w:val="20"/>
          <w:szCs w:val="20"/>
        </w:rPr>
      </w:pPr>
      <w:r w:rsidRPr="009E00F5">
        <w:rPr>
          <w:sz w:val="20"/>
          <w:szCs w:val="20"/>
          <w:u w:val="single"/>
        </w:rPr>
        <w:t>Next Executive Board</w:t>
      </w:r>
      <w:r w:rsidR="00A804E7">
        <w:rPr>
          <w:sz w:val="20"/>
          <w:szCs w:val="20"/>
        </w:rPr>
        <w:t xml:space="preserve"> Meeting: </w:t>
      </w:r>
      <w:r w:rsidR="00041E03">
        <w:rPr>
          <w:sz w:val="20"/>
          <w:szCs w:val="20"/>
        </w:rPr>
        <w:t xml:space="preserve"> April 20, 2016</w:t>
      </w:r>
    </w:p>
    <w:p w14:paraId="0BF9D79A" w14:textId="641FE76B" w:rsidR="009E00F5" w:rsidRPr="009E00F5" w:rsidRDefault="009E00F5" w:rsidP="009E00F5">
      <w:pPr>
        <w:pStyle w:val="NoSpacing"/>
        <w:ind w:left="1440"/>
        <w:rPr>
          <w:sz w:val="20"/>
          <w:szCs w:val="20"/>
        </w:rPr>
      </w:pPr>
      <w:r w:rsidRPr="009E00F5">
        <w:rPr>
          <w:sz w:val="20"/>
          <w:szCs w:val="20"/>
          <w:u w:val="single"/>
        </w:rPr>
        <w:t>Next Board Meeting</w:t>
      </w:r>
      <w:r w:rsidR="00A804E7">
        <w:rPr>
          <w:sz w:val="20"/>
          <w:szCs w:val="20"/>
        </w:rPr>
        <w:t xml:space="preserve">: </w:t>
      </w:r>
      <w:r w:rsidR="00041E03">
        <w:rPr>
          <w:sz w:val="20"/>
          <w:szCs w:val="20"/>
        </w:rPr>
        <w:t>May 18</w:t>
      </w:r>
      <w:r w:rsidR="00041E03" w:rsidRPr="00041E03">
        <w:rPr>
          <w:sz w:val="20"/>
          <w:szCs w:val="20"/>
          <w:vertAlign w:val="superscript"/>
        </w:rPr>
        <w:t>th</w:t>
      </w:r>
      <w:r w:rsidR="00041E03">
        <w:rPr>
          <w:sz w:val="20"/>
          <w:szCs w:val="20"/>
        </w:rPr>
        <w:t>, 2016</w:t>
      </w:r>
    </w:p>
    <w:p w14:paraId="0ACA5811" w14:textId="44A68FD0" w:rsidR="009E00F5" w:rsidRPr="009E00F5" w:rsidRDefault="009E00F5" w:rsidP="009E00F5">
      <w:pPr>
        <w:pStyle w:val="NoSpacing"/>
        <w:ind w:left="1440"/>
        <w:rPr>
          <w:sz w:val="20"/>
          <w:szCs w:val="20"/>
        </w:rPr>
      </w:pPr>
      <w:r w:rsidRPr="009E00F5">
        <w:rPr>
          <w:sz w:val="20"/>
          <w:szCs w:val="20"/>
          <w:u w:val="single"/>
        </w:rPr>
        <w:t>Fall Meeting</w:t>
      </w:r>
      <w:r w:rsidR="00A804E7">
        <w:rPr>
          <w:sz w:val="20"/>
          <w:szCs w:val="20"/>
        </w:rPr>
        <w:t xml:space="preserve">:  </w:t>
      </w:r>
      <w:r w:rsidR="00041E03">
        <w:rPr>
          <w:sz w:val="20"/>
          <w:szCs w:val="20"/>
        </w:rPr>
        <w:t>September 23-25</w:t>
      </w:r>
      <w:r w:rsidR="00041E03" w:rsidRPr="00041E03">
        <w:rPr>
          <w:sz w:val="20"/>
          <w:szCs w:val="20"/>
          <w:vertAlign w:val="superscript"/>
        </w:rPr>
        <w:t>th</w:t>
      </w:r>
      <w:r w:rsidR="00041E03">
        <w:rPr>
          <w:sz w:val="20"/>
          <w:szCs w:val="20"/>
        </w:rPr>
        <w:t>, 2016</w:t>
      </w:r>
    </w:p>
    <w:p w14:paraId="0FA12945" w14:textId="77777777" w:rsidR="009E00F5" w:rsidRPr="009E00F5" w:rsidRDefault="009E00F5" w:rsidP="009E00F5">
      <w:pPr>
        <w:pStyle w:val="NoSpacing"/>
        <w:ind w:left="1440"/>
        <w:rPr>
          <w:sz w:val="20"/>
          <w:szCs w:val="20"/>
        </w:rPr>
      </w:pPr>
    </w:p>
    <w:p w14:paraId="2F7E845A" w14:textId="77777777" w:rsidR="009E00F5" w:rsidRPr="00521782" w:rsidRDefault="009E00F5" w:rsidP="009E00F5">
      <w:pPr>
        <w:pStyle w:val="NoSpacing"/>
        <w:rPr>
          <w:b/>
        </w:rPr>
      </w:pPr>
    </w:p>
    <w:p w14:paraId="634F453C" w14:textId="77777777" w:rsidR="009E00F5" w:rsidRDefault="009E00F5" w:rsidP="009E00F5">
      <w:pPr>
        <w:pStyle w:val="Heading2"/>
        <w:spacing w:before="240"/>
        <w:rPr>
          <w:u w:val="single"/>
        </w:rPr>
      </w:pPr>
      <w:r>
        <w:rPr>
          <w:u w:val="single"/>
        </w:rPr>
        <w:t>Executive Board Action</w:t>
      </w:r>
      <w:r w:rsidRPr="00AE34A4">
        <w:rPr>
          <w:u w:val="single"/>
        </w:rPr>
        <w:t xml:space="preserve"> Items</w:t>
      </w:r>
    </w:p>
    <w:tbl>
      <w:tblPr>
        <w:tblStyle w:val="TableGrid"/>
        <w:tblW w:w="0" w:type="auto"/>
        <w:tblLook w:val="04A0" w:firstRow="1" w:lastRow="0" w:firstColumn="1" w:lastColumn="0" w:noHBand="0" w:noVBand="1"/>
      </w:tblPr>
      <w:tblGrid>
        <w:gridCol w:w="7071"/>
        <w:gridCol w:w="2186"/>
        <w:gridCol w:w="1183"/>
      </w:tblGrid>
      <w:tr w:rsidR="009E00F5" w14:paraId="2142C270" w14:textId="77777777" w:rsidTr="00315A13">
        <w:tc>
          <w:tcPr>
            <w:tcW w:w="7071" w:type="dxa"/>
            <w:shd w:val="solid" w:color="auto" w:fill="auto"/>
          </w:tcPr>
          <w:p w14:paraId="731FE9FB" w14:textId="77777777" w:rsidR="009E00F5" w:rsidRPr="00D770E5" w:rsidRDefault="009E00F5" w:rsidP="00315A13">
            <w:pPr>
              <w:rPr>
                <w:color w:val="FFFFFF" w:themeColor="background1"/>
              </w:rPr>
            </w:pPr>
            <w:r w:rsidRPr="00D770E5">
              <w:rPr>
                <w:color w:val="FFFFFF" w:themeColor="background1"/>
              </w:rPr>
              <w:t>Description</w:t>
            </w:r>
          </w:p>
        </w:tc>
        <w:tc>
          <w:tcPr>
            <w:tcW w:w="2186" w:type="dxa"/>
            <w:shd w:val="solid" w:color="auto" w:fill="auto"/>
          </w:tcPr>
          <w:p w14:paraId="2A60448F" w14:textId="77777777" w:rsidR="009E00F5" w:rsidRPr="00D770E5" w:rsidRDefault="009E00F5" w:rsidP="00315A13">
            <w:pPr>
              <w:rPr>
                <w:color w:val="FFFFFF" w:themeColor="background1"/>
              </w:rPr>
            </w:pPr>
            <w:r w:rsidRPr="00D770E5">
              <w:rPr>
                <w:color w:val="FFFFFF" w:themeColor="background1"/>
              </w:rPr>
              <w:t>Owner</w:t>
            </w:r>
          </w:p>
        </w:tc>
        <w:tc>
          <w:tcPr>
            <w:tcW w:w="1183" w:type="dxa"/>
            <w:shd w:val="solid" w:color="auto" w:fill="auto"/>
          </w:tcPr>
          <w:p w14:paraId="4A32FDE3" w14:textId="77777777" w:rsidR="009E00F5" w:rsidRPr="00D770E5" w:rsidRDefault="009E00F5" w:rsidP="00315A13">
            <w:pPr>
              <w:rPr>
                <w:color w:val="FFFFFF" w:themeColor="background1"/>
              </w:rPr>
            </w:pPr>
            <w:r w:rsidRPr="00D770E5">
              <w:rPr>
                <w:color w:val="FFFFFF" w:themeColor="background1"/>
              </w:rPr>
              <w:t>Due Date</w:t>
            </w:r>
          </w:p>
        </w:tc>
      </w:tr>
      <w:tr w:rsidR="009E00F5" w14:paraId="57F2B877" w14:textId="77777777" w:rsidTr="00315A13">
        <w:tc>
          <w:tcPr>
            <w:tcW w:w="7071" w:type="dxa"/>
          </w:tcPr>
          <w:p w14:paraId="1929F56B" w14:textId="77777777" w:rsidR="009E00F5" w:rsidRDefault="009E00F5" w:rsidP="00315A13">
            <w:r>
              <w:t>Draft Confidentiality policy/statement</w:t>
            </w:r>
          </w:p>
        </w:tc>
        <w:tc>
          <w:tcPr>
            <w:tcW w:w="2186" w:type="dxa"/>
          </w:tcPr>
          <w:p w14:paraId="79B8BC38" w14:textId="77777777" w:rsidR="009E00F5" w:rsidRDefault="009E00F5" w:rsidP="00315A13">
            <w:r>
              <w:t>Scott/Ryan</w:t>
            </w:r>
          </w:p>
        </w:tc>
        <w:tc>
          <w:tcPr>
            <w:tcW w:w="1183" w:type="dxa"/>
          </w:tcPr>
          <w:p w14:paraId="3F19B2F2" w14:textId="77777777" w:rsidR="009E00F5" w:rsidRDefault="009E00F5" w:rsidP="00315A13">
            <w:r>
              <w:t>Jan 2016</w:t>
            </w:r>
          </w:p>
        </w:tc>
      </w:tr>
      <w:tr w:rsidR="009E00F5" w14:paraId="445C6AFD" w14:textId="77777777" w:rsidTr="00315A13">
        <w:tc>
          <w:tcPr>
            <w:tcW w:w="7071" w:type="dxa"/>
          </w:tcPr>
          <w:p w14:paraId="159BA32C" w14:textId="77777777" w:rsidR="009E00F5" w:rsidRDefault="009E00F5" w:rsidP="00315A13">
            <w:r>
              <w:t>Draft Records Retention Policy</w:t>
            </w:r>
          </w:p>
        </w:tc>
        <w:tc>
          <w:tcPr>
            <w:tcW w:w="2186" w:type="dxa"/>
          </w:tcPr>
          <w:p w14:paraId="0ECF7EB8" w14:textId="77777777" w:rsidR="009E00F5" w:rsidRDefault="009E00F5" w:rsidP="00315A13">
            <w:r>
              <w:t>Dawn</w:t>
            </w:r>
          </w:p>
        </w:tc>
        <w:tc>
          <w:tcPr>
            <w:tcW w:w="1183" w:type="dxa"/>
          </w:tcPr>
          <w:p w14:paraId="493D0101" w14:textId="77777777" w:rsidR="009E00F5" w:rsidRDefault="009E00F5" w:rsidP="00315A13">
            <w:r>
              <w:t xml:space="preserve">Mar 2016 </w:t>
            </w:r>
          </w:p>
        </w:tc>
      </w:tr>
      <w:tr w:rsidR="009E00F5" w14:paraId="7B77306F" w14:textId="77777777" w:rsidTr="00315A13">
        <w:tc>
          <w:tcPr>
            <w:tcW w:w="7071" w:type="dxa"/>
          </w:tcPr>
          <w:p w14:paraId="613B7543" w14:textId="77777777" w:rsidR="009E00F5" w:rsidRDefault="009E00F5" w:rsidP="00315A13">
            <w:r>
              <w:t>Develop action items to move forward the strategic plan in your scope of responsibilities</w:t>
            </w:r>
          </w:p>
        </w:tc>
        <w:tc>
          <w:tcPr>
            <w:tcW w:w="2186" w:type="dxa"/>
          </w:tcPr>
          <w:p w14:paraId="410E7810" w14:textId="77777777" w:rsidR="009E00F5" w:rsidRDefault="009E00F5" w:rsidP="00315A13">
            <w:r>
              <w:t>All Board Members</w:t>
            </w:r>
          </w:p>
        </w:tc>
        <w:tc>
          <w:tcPr>
            <w:tcW w:w="1183" w:type="dxa"/>
          </w:tcPr>
          <w:p w14:paraId="6320C6CA" w14:textId="77777777" w:rsidR="009E00F5" w:rsidRDefault="009E00F5" w:rsidP="00315A13">
            <w:r>
              <w:t>On Going</w:t>
            </w:r>
          </w:p>
        </w:tc>
      </w:tr>
      <w:tr w:rsidR="009E00F5" w14:paraId="19C370AA" w14:textId="77777777" w:rsidTr="00315A13">
        <w:tc>
          <w:tcPr>
            <w:tcW w:w="7071" w:type="dxa"/>
          </w:tcPr>
          <w:p w14:paraId="268A1899" w14:textId="77777777" w:rsidR="009E00F5" w:rsidRDefault="009E00F5" w:rsidP="00315A13">
            <w:r>
              <w:t>Membership uploaded to Wild Apricot</w:t>
            </w:r>
          </w:p>
        </w:tc>
        <w:tc>
          <w:tcPr>
            <w:tcW w:w="2186" w:type="dxa"/>
          </w:tcPr>
          <w:p w14:paraId="1ADE6C3E" w14:textId="77777777" w:rsidR="009E00F5" w:rsidRDefault="009E00F5" w:rsidP="00315A13">
            <w:r>
              <w:t>Ryan</w:t>
            </w:r>
          </w:p>
        </w:tc>
        <w:tc>
          <w:tcPr>
            <w:tcW w:w="1183" w:type="dxa"/>
          </w:tcPr>
          <w:p w14:paraId="61EB4503" w14:textId="77777777" w:rsidR="009E00F5" w:rsidRDefault="009E00F5" w:rsidP="00315A13">
            <w:r>
              <w:t>Mar 2016</w:t>
            </w:r>
          </w:p>
        </w:tc>
      </w:tr>
      <w:tr w:rsidR="009E00F5" w14:paraId="4173F21F" w14:textId="77777777" w:rsidTr="00315A13">
        <w:tc>
          <w:tcPr>
            <w:tcW w:w="7071" w:type="dxa"/>
          </w:tcPr>
          <w:p w14:paraId="79C5E4CC" w14:textId="77777777" w:rsidR="009E00F5" w:rsidRDefault="009E00F5" w:rsidP="00315A13">
            <w:r>
              <w:t>Whistleblower policy</w:t>
            </w:r>
          </w:p>
        </w:tc>
        <w:tc>
          <w:tcPr>
            <w:tcW w:w="2186" w:type="dxa"/>
          </w:tcPr>
          <w:p w14:paraId="37E76B68" w14:textId="77777777" w:rsidR="009E00F5" w:rsidRDefault="009E00F5" w:rsidP="00315A13">
            <w:r>
              <w:t xml:space="preserve">Ryan/Scott </w:t>
            </w:r>
          </w:p>
        </w:tc>
        <w:tc>
          <w:tcPr>
            <w:tcW w:w="1183" w:type="dxa"/>
          </w:tcPr>
          <w:p w14:paraId="44105404" w14:textId="77777777" w:rsidR="009E00F5" w:rsidRDefault="009E00F5" w:rsidP="00315A13">
            <w:r>
              <w:t>Jan 2016</w:t>
            </w:r>
          </w:p>
        </w:tc>
      </w:tr>
      <w:tr w:rsidR="009A384B" w14:paraId="4FDBE623" w14:textId="77777777" w:rsidTr="00315A13">
        <w:tc>
          <w:tcPr>
            <w:tcW w:w="7071" w:type="dxa"/>
          </w:tcPr>
          <w:p w14:paraId="58EBB98D" w14:textId="5F337B66" w:rsidR="009A384B" w:rsidRDefault="009A384B" w:rsidP="00315A13">
            <w:r>
              <w:t>Look through archives for historical technician brochure “why join ISHP”</w:t>
            </w:r>
          </w:p>
        </w:tc>
        <w:tc>
          <w:tcPr>
            <w:tcW w:w="2186" w:type="dxa"/>
          </w:tcPr>
          <w:p w14:paraId="663A4DBB" w14:textId="6CCC97E9" w:rsidR="009A384B" w:rsidRDefault="009A384B" w:rsidP="00315A13">
            <w:r>
              <w:t>Kent</w:t>
            </w:r>
          </w:p>
        </w:tc>
        <w:tc>
          <w:tcPr>
            <w:tcW w:w="1183" w:type="dxa"/>
          </w:tcPr>
          <w:p w14:paraId="65C4F445" w14:textId="1578F4D2" w:rsidR="009A384B" w:rsidRDefault="009A384B" w:rsidP="00315A13">
            <w:r>
              <w:t>Jun 2016</w:t>
            </w:r>
          </w:p>
        </w:tc>
      </w:tr>
      <w:tr w:rsidR="009A384B" w14:paraId="73364E09" w14:textId="77777777" w:rsidTr="00315A13">
        <w:tc>
          <w:tcPr>
            <w:tcW w:w="7071" w:type="dxa"/>
          </w:tcPr>
          <w:p w14:paraId="7DFB9BEB" w14:textId="405D2439" w:rsidR="009A384B" w:rsidRDefault="003C46B6" w:rsidP="00315A13">
            <w:r>
              <w:t>Get Ryan information on Meridian ISU fundraiser (3/28) for distribution to membership</w:t>
            </w:r>
          </w:p>
        </w:tc>
        <w:tc>
          <w:tcPr>
            <w:tcW w:w="2186" w:type="dxa"/>
          </w:tcPr>
          <w:p w14:paraId="389985FA" w14:textId="2E94FDA1" w:rsidR="009A384B" w:rsidRDefault="003C46B6" w:rsidP="00315A13">
            <w:r>
              <w:t>Dustin</w:t>
            </w:r>
          </w:p>
        </w:tc>
        <w:tc>
          <w:tcPr>
            <w:tcW w:w="1183" w:type="dxa"/>
          </w:tcPr>
          <w:p w14:paraId="74B5882E" w14:textId="2B118DEC" w:rsidR="009A384B" w:rsidRDefault="003C46B6" w:rsidP="00315A13">
            <w:r>
              <w:t>Mar 2016</w:t>
            </w:r>
          </w:p>
        </w:tc>
      </w:tr>
      <w:tr w:rsidR="003C46B6" w14:paraId="2187E4D6" w14:textId="77777777" w:rsidTr="00315A13">
        <w:tc>
          <w:tcPr>
            <w:tcW w:w="7071" w:type="dxa"/>
          </w:tcPr>
          <w:p w14:paraId="1BC4A067" w14:textId="51F94646" w:rsidR="003C46B6" w:rsidRDefault="00136BB9" w:rsidP="00315A13">
            <w:r>
              <w:t>Follow up with Student Affairs committee (Marilynn Ivey) on the</w:t>
            </w:r>
          </w:p>
        </w:tc>
        <w:tc>
          <w:tcPr>
            <w:tcW w:w="2186" w:type="dxa"/>
          </w:tcPr>
          <w:p w14:paraId="614A44D7" w14:textId="7598EF91" w:rsidR="003C46B6" w:rsidRDefault="00136BB9" w:rsidP="00315A13">
            <w:r>
              <w:t xml:space="preserve">Eliza </w:t>
            </w:r>
          </w:p>
        </w:tc>
        <w:tc>
          <w:tcPr>
            <w:tcW w:w="1183" w:type="dxa"/>
          </w:tcPr>
          <w:p w14:paraId="793FD97F" w14:textId="595DDA58" w:rsidR="003C46B6" w:rsidRDefault="00D3316B" w:rsidP="00315A13">
            <w:r>
              <w:t>Apr 2016</w:t>
            </w:r>
          </w:p>
        </w:tc>
      </w:tr>
      <w:tr w:rsidR="00D3316B" w14:paraId="6B92315A" w14:textId="77777777" w:rsidTr="00315A13">
        <w:tc>
          <w:tcPr>
            <w:tcW w:w="7071" w:type="dxa"/>
          </w:tcPr>
          <w:p w14:paraId="5EF488DF" w14:textId="6511A7C2" w:rsidR="00D3316B" w:rsidRDefault="00D3316B" w:rsidP="00315A13">
            <w:r>
              <w:t>Add technician scholarship form to website</w:t>
            </w:r>
          </w:p>
        </w:tc>
        <w:tc>
          <w:tcPr>
            <w:tcW w:w="2186" w:type="dxa"/>
          </w:tcPr>
          <w:p w14:paraId="6633B58A" w14:textId="5F8341BB" w:rsidR="00D3316B" w:rsidRDefault="00D3316B" w:rsidP="00315A13">
            <w:r>
              <w:t>Ryan</w:t>
            </w:r>
          </w:p>
        </w:tc>
        <w:tc>
          <w:tcPr>
            <w:tcW w:w="1183" w:type="dxa"/>
          </w:tcPr>
          <w:p w14:paraId="68C869DD" w14:textId="5909B949" w:rsidR="00D3316B" w:rsidRDefault="00D3316B" w:rsidP="00315A13">
            <w:r>
              <w:t>Apr 2016</w:t>
            </w:r>
          </w:p>
        </w:tc>
      </w:tr>
      <w:tr w:rsidR="009B7778" w14:paraId="2FB71F5E" w14:textId="77777777" w:rsidTr="00315A13">
        <w:tc>
          <w:tcPr>
            <w:tcW w:w="7071" w:type="dxa"/>
          </w:tcPr>
          <w:p w14:paraId="3704DCE3" w14:textId="367ED210" w:rsidR="009B7778" w:rsidRDefault="00733549" w:rsidP="00315A13">
            <w:r>
              <w:t>Call for award applications (deadline for July 31</w:t>
            </w:r>
            <w:r w:rsidRPr="00733549">
              <w:rPr>
                <w:vertAlign w:val="superscript"/>
              </w:rPr>
              <w:t>st</w:t>
            </w:r>
            <w:r>
              <w:t>)</w:t>
            </w:r>
          </w:p>
        </w:tc>
        <w:tc>
          <w:tcPr>
            <w:tcW w:w="2186" w:type="dxa"/>
          </w:tcPr>
          <w:p w14:paraId="509AC6B5" w14:textId="37B54B21" w:rsidR="009B7778" w:rsidRDefault="00D62085" w:rsidP="00315A13">
            <w:r>
              <w:t>Brian</w:t>
            </w:r>
          </w:p>
        </w:tc>
        <w:tc>
          <w:tcPr>
            <w:tcW w:w="1183" w:type="dxa"/>
          </w:tcPr>
          <w:p w14:paraId="5CC5EA37" w14:textId="1CAAB927" w:rsidR="009B7778" w:rsidRDefault="00D62085" w:rsidP="00315A13">
            <w:r>
              <w:t>Jun 2016</w:t>
            </w:r>
          </w:p>
        </w:tc>
      </w:tr>
    </w:tbl>
    <w:p w14:paraId="3BBCF0E5" w14:textId="77777777" w:rsidR="009E00F5" w:rsidRPr="00E75846" w:rsidRDefault="009E00F5" w:rsidP="009E00F5"/>
    <w:p w14:paraId="7899A371" w14:textId="77777777" w:rsidR="00B25B48" w:rsidRDefault="00B25B48" w:rsidP="009E00F5">
      <w:pPr>
        <w:pStyle w:val="NoSpacing"/>
      </w:pPr>
    </w:p>
    <w:p w14:paraId="39201B17" w14:textId="77777777" w:rsidR="00B25B48" w:rsidRDefault="00B25B48" w:rsidP="009E00F5">
      <w:pPr>
        <w:pStyle w:val="NoSpacing"/>
      </w:pPr>
    </w:p>
    <w:p w14:paraId="1FBC10B5" w14:textId="77777777" w:rsidR="00B25B48" w:rsidRDefault="00B25B48" w:rsidP="009E00F5">
      <w:pPr>
        <w:pStyle w:val="NoSpacing"/>
      </w:pPr>
    </w:p>
    <w:p w14:paraId="691214BC" w14:textId="77777777" w:rsidR="00B25B48" w:rsidRDefault="00B25B48" w:rsidP="009E00F5">
      <w:pPr>
        <w:pStyle w:val="NoSpacing"/>
      </w:pPr>
    </w:p>
    <w:p w14:paraId="75B26AF4" w14:textId="77777777" w:rsidR="00B25B48" w:rsidRDefault="00B25B48" w:rsidP="009E00F5">
      <w:pPr>
        <w:pStyle w:val="NoSpacing"/>
      </w:pPr>
    </w:p>
    <w:p w14:paraId="58BDF9BE" w14:textId="77777777" w:rsidR="00B25B48" w:rsidRDefault="00B25B48" w:rsidP="009E00F5">
      <w:pPr>
        <w:pStyle w:val="NoSpacing"/>
      </w:pPr>
    </w:p>
    <w:p w14:paraId="0B22C578" w14:textId="77777777" w:rsidR="00B25B48" w:rsidRDefault="00B25B48" w:rsidP="009E00F5">
      <w:pPr>
        <w:pStyle w:val="NoSpacing"/>
      </w:pPr>
    </w:p>
    <w:p w14:paraId="4FFE3F18" w14:textId="77777777" w:rsidR="00B25B48" w:rsidRDefault="00B25B48" w:rsidP="009E00F5">
      <w:pPr>
        <w:pStyle w:val="NoSpacing"/>
      </w:pPr>
    </w:p>
    <w:p w14:paraId="67C765E4" w14:textId="77777777" w:rsidR="00B25B48" w:rsidRDefault="00B25B48" w:rsidP="009E00F5">
      <w:pPr>
        <w:pStyle w:val="NoSpacing"/>
      </w:pPr>
    </w:p>
    <w:p w14:paraId="679CC46D" w14:textId="77777777" w:rsidR="00B25B48" w:rsidRDefault="00B25B48" w:rsidP="009E00F5">
      <w:pPr>
        <w:pStyle w:val="NoSpacing"/>
      </w:pPr>
    </w:p>
    <w:p w14:paraId="04287952" w14:textId="77777777" w:rsidR="00B25B48" w:rsidRDefault="00B25B48" w:rsidP="009E00F5">
      <w:pPr>
        <w:pStyle w:val="NoSpacing"/>
      </w:pPr>
    </w:p>
    <w:p w14:paraId="166AE061" w14:textId="387B8116" w:rsidR="00094C52" w:rsidRDefault="00B25B48" w:rsidP="009E00F5">
      <w:pPr>
        <w:pStyle w:val="NoSpacing"/>
      </w:pPr>
      <w:r>
        <w:rPr>
          <w:noProof/>
        </w:rPr>
        <w:drawing>
          <wp:anchor distT="0" distB="0" distL="114300" distR="114300" simplePos="0" relativeHeight="251656704" behindDoc="0" locked="0" layoutInCell="1" allowOverlap="1" wp14:anchorId="186B94A3" wp14:editId="7E358886">
            <wp:simplePos x="0" y="0"/>
            <wp:positionH relativeFrom="column">
              <wp:posOffset>4017010</wp:posOffset>
            </wp:positionH>
            <wp:positionV relativeFrom="page">
              <wp:posOffset>8303260</wp:posOffset>
            </wp:positionV>
            <wp:extent cx="1636395" cy="685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6395" cy="685800"/>
                    </a:xfrm>
                    <a:prstGeom prst="rect">
                      <a:avLst/>
                    </a:prstGeom>
                  </pic:spPr>
                </pic:pic>
              </a:graphicData>
            </a:graphic>
            <wp14:sizeRelH relativeFrom="margin">
              <wp14:pctWidth>0</wp14:pctWidth>
            </wp14:sizeRelH>
            <wp14:sizeRelV relativeFrom="margin">
              <wp14:pctHeight>0</wp14:pctHeight>
            </wp14:sizeRelV>
          </wp:anchor>
        </w:drawing>
      </w:r>
    </w:p>
    <w:p w14:paraId="612B3191" w14:textId="63EC51AB" w:rsidR="009449F1" w:rsidRDefault="009449F1" w:rsidP="009E00F5">
      <w:pPr>
        <w:pStyle w:val="NoSpacing"/>
      </w:pPr>
    </w:p>
    <w:p w14:paraId="51197765" w14:textId="596187EC" w:rsidR="009449F1" w:rsidRDefault="00B84CC2" w:rsidP="009E00F5">
      <w:pPr>
        <w:pStyle w:val="NoSpacing"/>
      </w:pPr>
      <w:r>
        <w:rPr>
          <w:noProof/>
        </w:rPr>
        <mc:AlternateContent>
          <mc:Choice Requires="wps">
            <w:drawing>
              <wp:anchor distT="0" distB="0" distL="114300" distR="114300" simplePos="0" relativeHeight="251657728" behindDoc="0" locked="0" layoutInCell="1" allowOverlap="1" wp14:anchorId="0DA85C81" wp14:editId="5C19B740">
                <wp:simplePos x="0" y="0"/>
                <wp:positionH relativeFrom="column">
                  <wp:posOffset>4102727</wp:posOffset>
                </wp:positionH>
                <wp:positionV relativeFrom="paragraph">
                  <wp:posOffset>302164</wp:posOffset>
                </wp:positionV>
                <wp:extent cx="1932973" cy="70605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32973" cy="706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EE362" w14:textId="0CA812B1" w:rsidR="00B84CC2" w:rsidRDefault="00B84CC2" w:rsidP="00B84CC2">
                            <w:pPr>
                              <w:spacing w:after="0"/>
                            </w:pPr>
                            <w:r>
                              <w:t>Dawn Berheim</w:t>
                            </w:r>
                          </w:p>
                          <w:p w14:paraId="5B880802" w14:textId="3292CF5F" w:rsidR="00B84CC2" w:rsidRDefault="00B84CC2" w:rsidP="00B84CC2">
                            <w:pPr>
                              <w:spacing w:after="0"/>
                            </w:pPr>
                            <w:r>
                              <w:t>Secretary- Treasurer, ISHP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A85C81" id="_x0000_t202" coordsize="21600,21600" o:spt="202" path="m,l,21600r21600,l21600,xe">
                <v:stroke joinstyle="miter"/>
                <v:path gradientshapeok="t" o:connecttype="rect"/>
              </v:shapetype>
              <v:shape id="Text Box 2" o:spid="_x0000_s1026" type="#_x0000_t202" style="position:absolute;margin-left:323.05pt;margin-top:23.8pt;width:152.2pt;height:55.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" fillcolor="white [3201]" stroked="f" strokeweight=".5pt">
                <v:textbox>
                  <w:txbxContent>
                    <w:p w14:paraId="52BEE362" w14:textId="0CA812B1" w:rsidR="00B84CC2" w:rsidRDefault="00B84CC2" w:rsidP="00B84CC2">
                      <w:pPr>
                        <w:spacing w:after="0"/>
                      </w:pPr>
                      <w:r>
                        <w:t>Dawn Berheim</w:t>
                      </w:r>
                    </w:p>
                    <w:p w14:paraId="5B880802" w14:textId="3292CF5F" w:rsidR="00B84CC2" w:rsidRDefault="00B84CC2" w:rsidP="00B84CC2">
                      <w:pPr>
                        <w:spacing w:after="0"/>
                      </w:pPr>
                      <w:r>
                        <w:t>Secretary- Treasurer, ISHP</w:t>
                      </w:r>
                    </w:p>
                  </w:txbxContent>
                </v:textbox>
              </v:shape>
            </w:pict>
          </mc:Fallback>
        </mc:AlternateContent>
      </w:r>
    </w:p>
    <w:sectPr w:rsidR="009449F1" w:rsidSect="00DE5DB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33544" w14:textId="77777777" w:rsidR="008F76D6" w:rsidRDefault="008F76D6" w:rsidP="00415BF3">
      <w:pPr>
        <w:spacing w:after="0" w:line="240" w:lineRule="auto"/>
      </w:pPr>
      <w:r>
        <w:separator/>
      </w:r>
    </w:p>
  </w:endnote>
  <w:endnote w:type="continuationSeparator" w:id="0">
    <w:p w14:paraId="2E752236" w14:textId="77777777" w:rsidR="008F76D6" w:rsidRDefault="008F76D6" w:rsidP="004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18CA" w14:textId="77777777" w:rsidR="00415BF3" w:rsidRDefault="00F6478A">
    <w:pPr>
      <w:pStyle w:val="Footer"/>
    </w:pPr>
    <w:r>
      <w:fldChar w:fldCharType="begin"/>
    </w:r>
    <w:r>
      <w:instrText xml:space="preserve"> FILENAME   \* MERGEFORMAT </w:instrText>
    </w:r>
    <w:r>
      <w:fldChar w:fldCharType="separate"/>
    </w:r>
    <w:r w:rsidR="00D62085">
      <w:rPr>
        <w:noProof/>
      </w:rPr>
      <w:t>Mar 16 Board Mtg Minutes Draft</w:t>
    </w:r>
    <w:r>
      <w:rPr>
        <w:noProof/>
      </w:rPr>
      <w:fldChar w:fldCharType="end"/>
    </w:r>
    <w:r w:rsidR="00415BF3">
      <w:tab/>
    </w:r>
  </w:p>
  <w:p w14:paraId="483EEC47" w14:textId="75E648D9" w:rsidR="00415BF3" w:rsidRDefault="00EB37F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FA6BE" w14:textId="77777777" w:rsidR="008F76D6" w:rsidRDefault="008F76D6" w:rsidP="00415BF3">
      <w:pPr>
        <w:spacing w:after="0" w:line="240" w:lineRule="auto"/>
      </w:pPr>
      <w:r>
        <w:separator/>
      </w:r>
    </w:p>
  </w:footnote>
  <w:footnote w:type="continuationSeparator" w:id="0">
    <w:p w14:paraId="064B9BDC" w14:textId="77777777" w:rsidR="008F76D6" w:rsidRDefault="008F76D6" w:rsidP="00415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3075"/>
    <w:multiLevelType w:val="hybridMultilevel"/>
    <w:tmpl w:val="7B1C5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C5B19"/>
    <w:multiLevelType w:val="hybridMultilevel"/>
    <w:tmpl w:val="46E4F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1B3"/>
    <w:multiLevelType w:val="hybridMultilevel"/>
    <w:tmpl w:val="F3F8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369F9"/>
    <w:multiLevelType w:val="hybridMultilevel"/>
    <w:tmpl w:val="8820DA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364A29"/>
    <w:multiLevelType w:val="hybridMultilevel"/>
    <w:tmpl w:val="85408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F23F0F"/>
    <w:multiLevelType w:val="hybridMultilevel"/>
    <w:tmpl w:val="001CB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7B974B4"/>
    <w:multiLevelType w:val="hybridMultilevel"/>
    <w:tmpl w:val="892E4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605B50"/>
    <w:multiLevelType w:val="hybridMultilevel"/>
    <w:tmpl w:val="24CE5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46661E"/>
    <w:multiLevelType w:val="hybridMultilevel"/>
    <w:tmpl w:val="F9C22FD0"/>
    <w:lvl w:ilvl="0" w:tplc="5AF27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569"/>
    <w:multiLevelType w:val="hybridMultilevel"/>
    <w:tmpl w:val="47D8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4591D"/>
    <w:multiLevelType w:val="hybridMultilevel"/>
    <w:tmpl w:val="CBE6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81EB0"/>
    <w:multiLevelType w:val="hybridMultilevel"/>
    <w:tmpl w:val="5456B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111BD"/>
    <w:multiLevelType w:val="hybridMultilevel"/>
    <w:tmpl w:val="221AA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623AA"/>
    <w:multiLevelType w:val="hybridMultilevel"/>
    <w:tmpl w:val="CC8E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428A5"/>
    <w:multiLevelType w:val="hybridMultilevel"/>
    <w:tmpl w:val="B67EA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D7C28"/>
    <w:multiLevelType w:val="hybridMultilevel"/>
    <w:tmpl w:val="DC869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DAE394B"/>
    <w:multiLevelType w:val="hybridMultilevel"/>
    <w:tmpl w:val="7974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B4C5C"/>
    <w:multiLevelType w:val="hybridMultilevel"/>
    <w:tmpl w:val="69E2A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F1E6C"/>
    <w:multiLevelType w:val="hybridMultilevel"/>
    <w:tmpl w:val="9D2E7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66347"/>
    <w:multiLevelType w:val="hybridMultilevel"/>
    <w:tmpl w:val="8A44FD5A"/>
    <w:lvl w:ilvl="0" w:tplc="E724D1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747CC1"/>
    <w:multiLevelType w:val="hybridMultilevel"/>
    <w:tmpl w:val="9FFA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23274E"/>
    <w:multiLevelType w:val="hybridMultilevel"/>
    <w:tmpl w:val="23803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DB346F"/>
    <w:multiLevelType w:val="hybridMultilevel"/>
    <w:tmpl w:val="302EA57C"/>
    <w:lvl w:ilvl="0" w:tplc="EFFE70D4">
      <w:start w:val="1"/>
      <w:numFmt w:val="bullet"/>
      <w:lvlText w:val=""/>
      <w:lvlJc w:val="left"/>
      <w:pPr>
        <w:ind w:left="450" w:firstLine="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4476F0A"/>
    <w:multiLevelType w:val="hybridMultilevel"/>
    <w:tmpl w:val="077C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2E8A"/>
    <w:multiLevelType w:val="hybridMultilevel"/>
    <w:tmpl w:val="3D5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44058"/>
    <w:multiLevelType w:val="hybridMultilevel"/>
    <w:tmpl w:val="5C129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6E46B9"/>
    <w:multiLevelType w:val="hybridMultilevel"/>
    <w:tmpl w:val="EB12D3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525534"/>
    <w:multiLevelType w:val="hybridMultilevel"/>
    <w:tmpl w:val="DB8C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66C3C"/>
    <w:multiLevelType w:val="hybridMultilevel"/>
    <w:tmpl w:val="06B21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D227BC"/>
    <w:multiLevelType w:val="hybridMultilevel"/>
    <w:tmpl w:val="4678F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E353E7"/>
    <w:multiLevelType w:val="hybridMultilevel"/>
    <w:tmpl w:val="3232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051D4"/>
    <w:multiLevelType w:val="hybridMultilevel"/>
    <w:tmpl w:val="EE14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43CE4"/>
    <w:multiLevelType w:val="hybridMultilevel"/>
    <w:tmpl w:val="4A38BD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8F96339"/>
    <w:multiLevelType w:val="hybridMultilevel"/>
    <w:tmpl w:val="077C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A54E1"/>
    <w:multiLevelType w:val="hybridMultilevel"/>
    <w:tmpl w:val="1E7E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D1A7E"/>
    <w:multiLevelType w:val="hybridMultilevel"/>
    <w:tmpl w:val="4A12E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FF347B"/>
    <w:multiLevelType w:val="hybridMultilevel"/>
    <w:tmpl w:val="489E4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D63B57"/>
    <w:multiLevelType w:val="hybridMultilevel"/>
    <w:tmpl w:val="6FE8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6"/>
  </w:num>
  <w:num w:numId="3">
    <w:abstractNumId w:val="36"/>
  </w:num>
  <w:num w:numId="4">
    <w:abstractNumId w:val="6"/>
  </w:num>
  <w:num w:numId="5">
    <w:abstractNumId w:val="37"/>
  </w:num>
  <w:num w:numId="6">
    <w:abstractNumId w:val="18"/>
  </w:num>
  <w:num w:numId="7">
    <w:abstractNumId w:val="1"/>
  </w:num>
  <w:num w:numId="8">
    <w:abstractNumId w:val="31"/>
  </w:num>
  <w:num w:numId="9">
    <w:abstractNumId w:val="14"/>
  </w:num>
  <w:num w:numId="10">
    <w:abstractNumId w:val="17"/>
  </w:num>
  <w:num w:numId="11">
    <w:abstractNumId w:val="28"/>
  </w:num>
  <w:num w:numId="12">
    <w:abstractNumId w:val="20"/>
  </w:num>
  <w:num w:numId="13">
    <w:abstractNumId w:val="25"/>
  </w:num>
  <w:num w:numId="14">
    <w:abstractNumId w:val="2"/>
  </w:num>
  <w:num w:numId="15">
    <w:abstractNumId w:val="5"/>
  </w:num>
  <w:num w:numId="16">
    <w:abstractNumId w:val="11"/>
  </w:num>
  <w:num w:numId="17">
    <w:abstractNumId w:val="13"/>
  </w:num>
  <w:num w:numId="18">
    <w:abstractNumId w:val="4"/>
  </w:num>
  <w:num w:numId="19">
    <w:abstractNumId w:val="27"/>
  </w:num>
  <w:num w:numId="20">
    <w:abstractNumId w:val="21"/>
  </w:num>
  <w:num w:numId="21">
    <w:abstractNumId w:val="10"/>
  </w:num>
  <w:num w:numId="22">
    <w:abstractNumId w:val="30"/>
  </w:num>
  <w:num w:numId="23">
    <w:abstractNumId w:val="9"/>
  </w:num>
  <w:num w:numId="24">
    <w:abstractNumId w:val="29"/>
  </w:num>
  <w:num w:numId="25">
    <w:abstractNumId w:val="24"/>
  </w:num>
  <w:num w:numId="26">
    <w:abstractNumId w:val="12"/>
  </w:num>
  <w:num w:numId="27">
    <w:abstractNumId w:val="26"/>
  </w:num>
  <w:num w:numId="28">
    <w:abstractNumId w:val="22"/>
  </w:num>
  <w:num w:numId="29">
    <w:abstractNumId w:val="33"/>
  </w:num>
  <w:num w:numId="30">
    <w:abstractNumId w:val="8"/>
  </w:num>
  <w:num w:numId="31">
    <w:abstractNumId w:val="15"/>
  </w:num>
  <w:num w:numId="32">
    <w:abstractNumId w:val="7"/>
  </w:num>
  <w:num w:numId="33">
    <w:abstractNumId w:val="35"/>
  </w:num>
  <w:num w:numId="34">
    <w:abstractNumId w:val="19"/>
  </w:num>
  <w:num w:numId="35">
    <w:abstractNumId w:val="0"/>
  </w:num>
  <w:num w:numId="36">
    <w:abstractNumId w:val="32"/>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A2"/>
    <w:rsid w:val="00001285"/>
    <w:rsid w:val="00006CCC"/>
    <w:rsid w:val="00036842"/>
    <w:rsid w:val="00041E03"/>
    <w:rsid w:val="00042AD2"/>
    <w:rsid w:val="000434D3"/>
    <w:rsid w:val="00046694"/>
    <w:rsid w:val="00064349"/>
    <w:rsid w:val="000702C1"/>
    <w:rsid w:val="00080A17"/>
    <w:rsid w:val="00094C52"/>
    <w:rsid w:val="000E1E10"/>
    <w:rsid w:val="000E3F98"/>
    <w:rsid w:val="00104C8C"/>
    <w:rsid w:val="00136BB9"/>
    <w:rsid w:val="0014522E"/>
    <w:rsid w:val="0014761D"/>
    <w:rsid w:val="00171DD3"/>
    <w:rsid w:val="0019202C"/>
    <w:rsid w:val="001A4830"/>
    <w:rsid w:val="001A733B"/>
    <w:rsid w:val="001B4FEE"/>
    <w:rsid w:val="001C7C7B"/>
    <w:rsid w:val="001D0165"/>
    <w:rsid w:val="001D65D8"/>
    <w:rsid w:val="001F62DA"/>
    <w:rsid w:val="0021124F"/>
    <w:rsid w:val="00217F9E"/>
    <w:rsid w:val="002235DD"/>
    <w:rsid w:val="00235EEA"/>
    <w:rsid w:val="00242F70"/>
    <w:rsid w:val="00246DB5"/>
    <w:rsid w:val="00277506"/>
    <w:rsid w:val="00294A78"/>
    <w:rsid w:val="002A3D25"/>
    <w:rsid w:val="002B7DD1"/>
    <w:rsid w:val="002D09F0"/>
    <w:rsid w:val="002D2FD6"/>
    <w:rsid w:val="002E619B"/>
    <w:rsid w:val="002E6440"/>
    <w:rsid w:val="002F3310"/>
    <w:rsid w:val="0031082D"/>
    <w:rsid w:val="00325819"/>
    <w:rsid w:val="00342794"/>
    <w:rsid w:val="00365AF0"/>
    <w:rsid w:val="0037036B"/>
    <w:rsid w:val="00396516"/>
    <w:rsid w:val="003C315F"/>
    <w:rsid w:val="003C46B6"/>
    <w:rsid w:val="003C4951"/>
    <w:rsid w:val="00403864"/>
    <w:rsid w:val="00414728"/>
    <w:rsid w:val="00415BF3"/>
    <w:rsid w:val="004306E2"/>
    <w:rsid w:val="004433B6"/>
    <w:rsid w:val="00450527"/>
    <w:rsid w:val="004558C4"/>
    <w:rsid w:val="0045759E"/>
    <w:rsid w:val="00461079"/>
    <w:rsid w:val="00473396"/>
    <w:rsid w:val="00484D1B"/>
    <w:rsid w:val="004A1620"/>
    <w:rsid w:val="004A40C3"/>
    <w:rsid w:val="004D7C1F"/>
    <w:rsid w:val="005009E8"/>
    <w:rsid w:val="005109B6"/>
    <w:rsid w:val="00520D03"/>
    <w:rsid w:val="00521782"/>
    <w:rsid w:val="005217E4"/>
    <w:rsid w:val="0056090F"/>
    <w:rsid w:val="00567525"/>
    <w:rsid w:val="00570E06"/>
    <w:rsid w:val="00586DC5"/>
    <w:rsid w:val="005C7007"/>
    <w:rsid w:val="00631685"/>
    <w:rsid w:val="006341C1"/>
    <w:rsid w:val="0063633C"/>
    <w:rsid w:val="00636D64"/>
    <w:rsid w:val="00642B80"/>
    <w:rsid w:val="006455DE"/>
    <w:rsid w:val="006556A8"/>
    <w:rsid w:val="0067295A"/>
    <w:rsid w:val="006852E5"/>
    <w:rsid w:val="006B031C"/>
    <w:rsid w:val="006B2B6E"/>
    <w:rsid w:val="006B32D6"/>
    <w:rsid w:val="006C7C8E"/>
    <w:rsid w:val="006F2988"/>
    <w:rsid w:val="00700580"/>
    <w:rsid w:val="00701D73"/>
    <w:rsid w:val="00721825"/>
    <w:rsid w:val="007228E7"/>
    <w:rsid w:val="007306F9"/>
    <w:rsid w:val="00733549"/>
    <w:rsid w:val="007365D1"/>
    <w:rsid w:val="00736BE4"/>
    <w:rsid w:val="00736D65"/>
    <w:rsid w:val="007641C0"/>
    <w:rsid w:val="00771D11"/>
    <w:rsid w:val="007752E9"/>
    <w:rsid w:val="007A26FC"/>
    <w:rsid w:val="007B1380"/>
    <w:rsid w:val="007C327E"/>
    <w:rsid w:val="007D12B7"/>
    <w:rsid w:val="007D45B4"/>
    <w:rsid w:val="007E34C5"/>
    <w:rsid w:val="007E5B7A"/>
    <w:rsid w:val="007F3230"/>
    <w:rsid w:val="00816E9C"/>
    <w:rsid w:val="00817C9B"/>
    <w:rsid w:val="0082735B"/>
    <w:rsid w:val="0084097B"/>
    <w:rsid w:val="00874EB5"/>
    <w:rsid w:val="008E0849"/>
    <w:rsid w:val="008F3B87"/>
    <w:rsid w:val="008F76D6"/>
    <w:rsid w:val="009160D3"/>
    <w:rsid w:val="00930762"/>
    <w:rsid w:val="009449F1"/>
    <w:rsid w:val="00953333"/>
    <w:rsid w:val="0095406F"/>
    <w:rsid w:val="009636E2"/>
    <w:rsid w:val="00983DC2"/>
    <w:rsid w:val="0099594A"/>
    <w:rsid w:val="0099616B"/>
    <w:rsid w:val="009A1466"/>
    <w:rsid w:val="009A384B"/>
    <w:rsid w:val="009A68A6"/>
    <w:rsid w:val="009B0B27"/>
    <w:rsid w:val="009B4434"/>
    <w:rsid w:val="009B7778"/>
    <w:rsid w:val="009D15B4"/>
    <w:rsid w:val="009D1B4E"/>
    <w:rsid w:val="009D3335"/>
    <w:rsid w:val="009E00F5"/>
    <w:rsid w:val="009F3EE7"/>
    <w:rsid w:val="00A00CFF"/>
    <w:rsid w:val="00A36E62"/>
    <w:rsid w:val="00A50390"/>
    <w:rsid w:val="00A6094D"/>
    <w:rsid w:val="00A74824"/>
    <w:rsid w:val="00A75522"/>
    <w:rsid w:val="00A804E7"/>
    <w:rsid w:val="00A81C88"/>
    <w:rsid w:val="00A954D6"/>
    <w:rsid w:val="00AB063F"/>
    <w:rsid w:val="00AB15C5"/>
    <w:rsid w:val="00AB1D02"/>
    <w:rsid w:val="00AB495C"/>
    <w:rsid w:val="00AD6619"/>
    <w:rsid w:val="00AE00EB"/>
    <w:rsid w:val="00AE53F4"/>
    <w:rsid w:val="00AE78F5"/>
    <w:rsid w:val="00AF2019"/>
    <w:rsid w:val="00AF3285"/>
    <w:rsid w:val="00AF543B"/>
    <w:rsid w:val="00AF69DF"/>
    <w:rsid w:val="00B039C6"/>
    <w:rsid w:val="00B06E51"/>
    <w:rsid w:val="00B121C6"/>
    <w:rsid w:val="00B20F6A"/>
    <w:rsid w:val="00B25B48"/>
    <w:rsid w:val="00B26A68"/>
    <w:rsid w:val="00B36728"/>
    <w:rsid w:val="00B36789"/>
    <w:rsid w:val="00B414B8"/>
    <w:rsid w:val="00B4307C"/>
    <w:rsid w:val="00B47C0A"/>
    <w:rsid w:val="00B5314D"/>
    <w:rsid w:val="00B6725C"/>
    <w:rsid w:val="00B84CC2"/>
    <w:rsid w:val="00B8530C"/>
    <w:rsid w:val="00B958D0"/>
    <w:rsid w:val="00BB253E"/>
    <w:rsid w:val="00BD46FF"/>
    <w:rsid w:val="00BE18E0"/>
    <w:rsid w:val="00BF731B"/>
    <w:rsid w:val="00BF7B72"/>
    <w:rsid w:val="00C23554"/>
    <w:rsid w:val="00C26945"/>
    <w:rsid w:val="00C44F1A"/>
    <w:rsid w:val="00C50BDD"/>
    <w:rsid w:val="00C547A9"/>
    <w:rsid w:val="00C607E0"/>
    <w:rsid w:val="00C803F2"/>
    <w:rsid w:val="00C80E04"/>
    <w:rsid w:val="00C832A2"/>
    <w:rsid w:val="00C87448"/>
    <w:rsid w:val="00C95EB2"/>
    <w:rsid w:val="00CA45FA"/>
    <w:rsid w:val="00CA5790"/>
    <w:rsid w:val="00CE0C88"/>
    <w:rsid w:val="00CE1016"/>
    <w:rsid w:val="00CE22D0"/>
    <w:rsid w:val="00CE7203"/>
    <w:rsid w:val="00D039BD"/>
    <w:rsid w:val="00D14663"/>
    <w:rsid w:val="00D23C80"/>
    <w:rsid w:val="00D30C31"/>
    <w:rsid w:val="00D3316B"/>
    <w:rsid w:val="00D35DCE"/>
    <w:rsid w:val="00D4508B"/>
    <w:rsid w:val="00D45D78"/>
    <w:rsid w:val="00D45EDD"/>
    <w:rsid w:val="00D47FDC"/>
    <w:rsid w:val="00D62085"/>
    <w:rsid w:val="00D95C18"/>
    <w:rsid w:val="00D96ECB"/>
    <w:rsid w:val="00DC6125"/>
    <w:rsid w:val="00DD41FE"/>
    <w:rsid w:val="00DD67EF"/>
    <w:rsid w:val="00DE2CF2"/>
    <w:rsid w:val="00DE350B"/>
    <w:rsid w:val="00DE5DB3"/>
    <w:rsid w:val="00DF3C8C"/>
    <w:rsid w:val="00E14547"/>
    <w:rsid w:val="00E236F1"/>
    <w:rsid w:val="00E26554"/>
    <w:rsid w:val="00E265EF"/>
    <w:rsid w:val="00E37DD0"/>
    <w:rsid w:val="00E63BD2"/>
    <w:rsid w:val="00E82D3B"/>
    <w:rsid w:val="00E87245"/>
    <w:rsid w:val="00EA263B"/>
    <w:rsid w:val="00EB09C8"/>
    <w:rsid w:val="00EB37F6"/>
    <w:rsid w:val="00EE60D5"/>
    <w:rsid w:val="00EF35BF"/>
    <w:rsid w:val="00EF4CD5"/>
    <w:rsid w:val="00F05646"/>
    <w:rsid w:val="00F23264"/>
    <w:rsid w:val="00F278DB"/>
    <w:rsid w:val="00F279A6"/>
    <w:rsid w:val="00F27A99"/>
    <w:rsid w:val="00F569EC"/>
    <w:rsid w:val="00F62A4C"/>
    <w:rsid w:val="00F643C7"/>
    <w:rsid w:val="00F6478A"/>
    <w:rsid w:val="00F900B4"/>
    <w:rsid w:val="00F9357F"/>
    <w:rsid w:val="00F97CE6"/>
    <w:rsid w:val="00FA2D59"/>
    <w:rsid w:val="00FA47F1"/>
    <w:rsid w:val="00FC4C78"/>
    <w:rsid w:val="00FD44FD"/>
    <w:rsid w:val="00FD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659ED"/>
  <w15:docId w15:val="{EAE027CD-14DA-466F-8027-B84F88F4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E00F5"/>
    <w:pPr>
      <w:keepNext/>
      <w:spacing w:before="600" w:after="60" w:line="240" w:lineRule="auto"/>
      <w:outlineLvl w:val="1"/>
    </w:pPr>
    <w:rPr>
      <w:rFonts w:asciiTheme="majorHAnsi" w:eastAsia="Times New Roman" w:hAnsiTheme="majorHAnsi" w:cs="Arial"/>
      <w:b/>
      <w:bCs/>
      <w:i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DC5"/>
    <w:pPr>
      <w:ind w:left="720"/>
      <w:contextualSpacing/>
    </w:pPr>
  </w:style>
  <w:style w:type="paragraph" w:styleId="BalloonText">
    <w:name w:val="Balloon Text"/>
    <w:basedOn w:val="Normal"/>
    <w:link w:val="BalloonTextChar"/>
    <w:uiPriority w:val="99"/>
    <w:semiHidden/>
    <w:unhideWhenUsed/>
    <w:rsid w:val="0031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2D"/>
    <w:rPr>
      <w:rFonts w:ascii="Tahoma" w:hAnsi="Tahoma" w:cs="Tahoma"/>
      <w:sz w:val="16"/>
      <w:szCs w:val="16"/>
    </w:rPr>
  </w:style>
  <w:style w:type="paragraph" w:styleId="Header">
    <w:name w:val="header"/>
    <w:basedOn w:val="Normal"/>
    <w:link w:val="HeaderChar"/>
    <w:uiPriority w:val="99"/>
    <w:unhideWhenUsed/>
    <w:rsid w:val="004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F3"/>
  </w:style>
  <w:style w:type="paragraph" w:styleId="Footer">
    <w:name w:val="footer"/>
    <w:basedOn w:val="Normal"/>
    <w:link w:val="FooterChar"/>
    <w:uiPriority w:val="99"/>
    <w:unhideWhenUsed/>
    <w:rsid w:val="004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BF3"/>
  </w:style>
  <w:style w:type="character" w:customStyle="1" w:styleId="Heading2Char">
    <w:name w:val="Heading 2 Char"/>
    <w:basedOn w:val="DefaultParagraphFont"/>
    <w:link w:val="Heading2"/>
    <w:rsid w:val="009E00F5"/>
    <w:rPr>
      <w:rFonts w:asciiTheme="majorHAnsi" w:eastAsia="Times New Roman" w:hAnsiTheme="majorHAnsi" w:cs="Arial"/>
      <w:b/>
      <w:bCs/>
      <w:iCs/>
      <w:smallCaps/>
      <w:sz w:val="24"/>
      <w:szCs w:val="28"/>
    </w:rPr>
  </w:style>
  <w:style w:type="paragraph" w:styleId="NoSpacing">
    <w:name w:val="No Spacing"/>
    <w:uiPriority w:val="1"/>
    <w:qFormat/>
    <w:rsid w:val="009E00F5"/>
    <w:pPr>
      <w:spacing w:after="0" w:line="240" w:lineRule="auto"/>
    </w:pPr>
  </w:style>
  <w:style w:type="character" w:styleId="Strong">
    <w:name w:val="Strong"/>
    <w:basedOn w:val="DefaultParagraphFont"/>
    <w:uiPriority w:val="22"/>
    <w:qFormat/>
    <w:rsid w:val="009A3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1710</Words>
  <Characters>9750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Berheim</dc:creator>
  <cp:lastModifiedBy>Nguyen, Jim</cp:lastModifiedBy>
  <cp:revision>2</cp:revision>
  <cp:lastPrinted>2015-03-11T16:55:00Z</cp:lastPrinted>
  <dcterms:created xsi:type="dcterms:W3CDTF">2016-05-07T18:49:00Z</dcterms:created>
  <dcterms:modified xsi:type="dcterms:W3CDTF">2016-05-07T18:49:00Z</dcterms:modified>
</cp:coreProperties>
</file>